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E06" w:rsidRDefault="00B93E06" w:rsidP="00920BE0">
      <w:pPr>
        <w:pStyle w:val="Ttulo3"/>
        <w:spacing w:before="120"/>
        <w:ind w:left="-1191" w:firstLine="709"/>
        <w:rPr>
          <w:noProof/>
        </w:rPr>
      </w:pPr>
    </w:p>
    <w:p w:rsidR="00920BE0" w:rsidRDefault="00920BE0" w:rsidP="00920BE0">
      <w:pPr>
        <w:pStyle w:val="Ttulo3"/>
        <w:spacing w:before="120"/>
        <w:ind w:left="-1191" w:firstLine="709"/>
        <w:rPr>
          <w:rFonts w:ascii="Trebuchet MS" w:hAnsi="Trebuchet MS"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1573530" cy="676910"/>
            <wp:effectExtent l="0" t="0" r="7620" b="889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BE0" w:rsidRDefault="00920BE0" w:rsidP="00920BE0">
      <w:pPr>
        <w:rPr>
          <w:rFonts w:ascii="Trebuchet MS" w:hAnsi="Trebuchet MS"/>
          <w:lang w:eastAsia="pt-BR"/>
        </w:rPr>
      </w:pPr>
    </w:p>
    <w:p w:rsidR="00920BE0" w:rsidRDefault="00920BE0" w:rsidP="00920BE0">
      <w:pPr>
        <w:pStyle w:val="section1"/>
        <w:spacing w:before="0" w:beforeAutospacing="0" w:after="0" w:afterAutospacing="0"/>
        <w:ind w:firstLine="708"/>
        <w:rPr>
          <w:rFonts w:ascii="Trebuchet MS" w:hAnsi="Trebuchet MS"/>
          <w:b/>
          <w:color w:val="1F497D"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RELATÓRIO DE INFORMAÇÕES  007 – MULTIMEIOS – </w:t>
      </w:r>
      <w:r>
        <w:rPr>
          <w:rFonts w:ascii="Trebuchet MS" w:hAnsi="Trebuchet MS"/>
          <w:b/>
          <w:color w:val="000000"/>
          <w:sz w:val="22"/>
          <w:szCs w:val="22"/>
        </w:rPr>
        <w:t>DEZEMBRO</w:t>
      </w:r>
      <w:r>
        <w:rPr>
          <w:rFonts w:ascii="Trebuchet MS" w:hAnsi="Trebuchet MS"/>
          <w:b/>
          <w:sz w:val="22"/>
          <w:szCs w:val="22"/>
        </w:rPr>
        <w:t xml:space="preserve">/2017 </w:t>
      </w:r>
      <w:r>
        <w:rPr>
          <w:rFonts w:ascii="Trebuchet MS" w:hAnsi="Trebuchet MS"/>
          <w:b/>
          <w:color w:val="000000"/>
          <w:sz w:val="22"/>
          <w:szCs w:val="22"/>
        </w:rPr>
        <w:t>–</w:t>
      </w:r>
      <w:r>
        <w:rPr>
          <w:rFonts w:ascii="Trebuchet MS" w:hAnsi="Trebuchet MS"/>
          <w:b/>
          <w:sz w:val="22"/>
          <w:szCs w:val="22"/>
        </w:rPr>
        <w:t xml:space="preserve"> Período</w:t>
      </w:r>
      <w:r>
        <w:rPr>
          <w:rFonts w:ascii="Trebuchet MS" w:hAnsi="Trebuchet MS"/>
          <w:b/>
          <w:color w:val="000000"/>
          <w:sz w:val="22"/>
          <w:szCs w:val="22"/>
        </w:rPr>
        <w:t>: 21/12/2017 à 28/12/2017</w:t>
      </w:r>
    </w:p>
    <w:p w:rsidR="00920BE0" w:rsidRDefault="00920BE0" w:rsidP="00920BE0">
      <w:pPr>
        <w:pStyle w:val="section1"/>
        <w:spacing w:before="0" w:beforeAutospacing="0" w:after="0" w:afterAutospacing="0"/>
        <w:ind w:firstLine="708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CENTRO DE RELACIONAMENTO COM CLIENTES E DE INFORMAÇÃO AO CIDADÃO </w:t>
      </w:r>
    </w:p>
    <w:p w:rsidR="00920BE0" w:rsidRDefault="00920BE0" w:rsidP="00920BE0">
      <w:pPr>
        <w:rPr>
          <w:rFonts w:ascii="Trebuchet MS" w:hAnsi="Trebuchet MS"/>
          <w:lang w:eastAsia="pt-BR"/>
        </w:rPr>
      </w:pPr>
    </w:p>
    <w:p w:rsidR="00920BE0" w:rsidRDefault="00920BE0" w:rsidP="00920BE0">
      <w:pPr>
        <w:ind w:firstLine="708"/>
        <w:rPr>
          <w:rFonts w:ascii="Trebuchet MS" w:hAnsi="Trebuchet MS"/>
        </w:rPr>
      </w:pPr>
      <w:r>
        <w:rPr>
          <w:rFonts w:ascii="Trebuchet MS" w:hAnsi="Trebuchet MS"/>
        </w:rPr>
        <w:t xml:space="preserve">Prezados, </w:t>
      </w:r>
    </w:p>
    <w:p w:rsidR="00920BE0" w:rsidRDefault="00920BE0" w:rsidP="00920BE0">
      <w:pPr>
        <w:rPr>
          <w:rFonts w:ascii="Trebuchet MS" w:hAnsi="Trebuchet MS"/>
        </w:rPr>
      </w:pPr>
    </w:p>
    <w:p w:rsidR="00920BE0" w:rsidRDefault="00920BE0" w:rsidP="00920BE0">
      <w:pPr>
        <w:ind w:firstLine="708"/>
        <w:rPr>
          <w:rFonts w:ascii="Trebuchet MS" w:hAnsi="Trebuchet MS"/>
          <w:b/>
          <w:bCs/>
          <w:highlight w:val="yellow"/>
        </w:rPr>
      </w:pPr>
      <w:r>
        <w:rPr>
          <w:rFonts w:ascii="Trebuchet MS" w:hAnsi="Trebuchet MS"/>
        </w:rPr>
        <w:t>Informamos que</w:t>
      </w:r>
      <w:r>
        <w:rPr>
          <w:rFonts w:ascii="Trebuchet MS" w:hAnsi="Trebuchet MS"/>
          <w:color w:val="000000"/>
        </w:rPr>
        <w:t xml:space="preserve"> não constam</w:t>
      </w:r>
      <w:r>
        <w:rPr>
          <w:rFonts w:ascii="Trebuchet MS" w:hAnsi="Trebuchet MS"/>
        </w:rPr>
        <w:t xml:space="preserve"> atualizaç</w:t>
      </w:r>
      <w:r>
        <w:rPr>
          <w:rFonts w:ascii="Trebuchet MS" w:hAnsi="Trebuchet MS"/>
          <w:color w:val="000000"/>
        </w:rPr>
        <w:t>ões</w:t>
      </w:r>
      <w:r>
        <w:rPr>
          <w:rFonts w:ascii="Trebuchet MS" w:hAnsi="Trebuchet MS"/>
        </w:rPr>
        <w:t xml:space="preserve"> no</w:t>
      </w:r>
      <w:r>
        <w:rPr>
          <w:rFonts w:ascii="Trebuchet MS" w:hAnsi="Trebuchet MS"/>
          <w:color w:val="000000"/>
        </w:rPr>
        <w:t>s</w:t>
      </w:r>
      <w:r>
        <w:rPr>
          <w:rFonts w:ascii="Trebuchet MS" w:hAnsi="Trebuchet MS"/>
        </w:rPr>
        <w:t xml:space="preserve"> Normativo</w:t>
      </w:r>
      <w:r>
        <w:rPr>
          <w:rFonts w:ascii="Trebuchet MS" w:hAnsi="Trebuchet MS"/>
          <w:color w:val="000000"/>
        </w:rPr>
        <w:t>s</w:t>
      </w:r>
      <w:r>
        <w:rPr>
          <w:rFonts w:ascii="Trebuchet MS" w:hAnsi="Trebuchet MS"/>
        </w:rPr>
        <w:t xml:space="preserve"> do Banco </w:t>
      </w:r>
      <w:r>
        <w:rPr>
          <w:rFonts w:ascii="Trebuchet MS" w:hAnsi="Trebuchet MS"/>
          <w:color w:val="000000"/>
        </w:rPr>
        <w:t>que sejam passíveis de inclusão no Site</w:t>
      </w:r>
      <w:r>
        <w:rPr>
          <w:rFonts w:ascii="Trebuchet MS" w:hAnsi="Trebuchet MS"/>
          <w:color w:val="1F497D"/>
        </w:rPr>
        <w:t xml:space="preserve"> </w:t>
      </w:r>
      <w:r>
        <w:rPr>
          <w:rFonts w:ascii="Trebuchet MS" w:hAnsi="Trebuchet MS"/>
          <w:color w:val="000000"/>
        </w:rPr>
        <w:t xml:space="preserve">no período mencionado, visto que apenas tratam de assuntos de ordem interna. </w:t>
      </w:r>
      <w:r>
        <w:rPr>
          <w:rFonts w:ascii="Trebuchet MS" w:hAnsi="Trebuchet MS"/>
        </w:rPr>
        <w:t xml:space="preserve"> </w:t>
      </w:r>
    </w:p>
    <w:tbl>
      <w:tblPr>
        <w:tblW w:w="5000" w:type="pct"/>
        <w:tblCellSpacing w:w="0" w:type="dxa"/>
        <w:tblLook w:val="04A0" w:firstRow="1" w:lastRow="0" w:firstColumn="1" w:lastColumn="0" w:noHBand="0" w:noVBand="1"/>
      </w:tblPr>
      <w:tblGrid>
        <w:gridCol w:w="738"/>
        <w:gridCol w:w="7766"/>
      </w:tblGrid>
      <w:tr w:rsidR="00920BE0" w:rsidTr="00920BE0">
        <w:trPr>
          <w:trHeight w:val="65"/>
          <w:tblCellSpacing w:w="0" w:type="dxa"/>
        </w:trPr>
        <w:tc>
          <w:tcPr>
            <w:tcW w:w="735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BE0" w:rsidRDefault="00920BE0">
            <w:pPr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</w:rPr>
              <w:tab/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0BE0" w:rsidRDefault="00920BE0">
            <w:pPr>
              <w:rPr>
                <w:rFonts w:ascii="Trebuchet MS" w:hAnsi="Trebuchet MS"/>
                <w:color w:val="000000"/>
              </w:rPr>
            </w:pPr>
          </w:p>
        </w:tc>
      </w:tr>
    </w:tbl>
    <w:p w:rsidR="00920BE0" w:rsidRDefault="00920BE0" w:rsidP="00660318">
      <w:pPr>
        <w:tabs>
          <w:tab w:val="left" w:pos="13845"/>
        </w:tabs>
        <w:jc w:val="both"/>
        <w:rPr>
          <w:rFonts w:ascii="Verdana" w:hAnsi="Verdana"/>
        </w:rPr>
      </w:pPr>
      <w:r>
        <w:rPr>
          <w:rFonts w:ascii="Verdana" w:hAnsi="Verdana"/>
        </w:rPr>
        <w:tab/>
      </w:r>
    </w:p>
    <w:p w:rsidR="00660318" w:rsidRDefault="00660318" w:rsidP="00660318">
      <w:pPr>
        <w:tabs>
          <w:tab w:val="left" w:pos="13845"/>
        </w:tabs>
        <w:jc w:val="both"/>
        <w:rPr>
          <w:rFonts w:ascii="Trebuchet MS" w:hAnsi="Trebuchet MS"/>
          <w:i/>
          <w:iCs/>
          <w:sz w:val="20"/>
          <w:szCs w:val="20"/>
        </w:rPr>
      </w:pPr>
    </w:p>
    <w:p w:rsidR="00920BE0" w:rsidRDefault="00920BE0" w:rsidP="00920BE0">
      <w:pPr>
        <w:jc w:val="right"/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>Monitoria de Produtos e Serviços</w:t>
      </w:r>
    </w:p>
    <w:p w:rsidR="00920BE0" w:rsidRDefault="00920BE0" w:rsidP="00920BE0">
      <w:pPr>
        <w:jc w:val="right"/>
      </w:pPr>
      <w:r>
        <w:rPr>
          <w:rFonts w:ascii="Trebuchet MS" w:hAnsi="Trebuchet MS"/>
          <w:i/>
          <w:iCs/>
          <w:sz w:val="20"/>
          <w:szCs w:val="20"/>
        </w:rPr>
        <w:t>8822</w:t>
      </w:r>
    </w:p>
    <w:p w:rsidR="00F90FCF" w:rsidRDefault="00920BE0" w:rsidP="00167626">
      <w:pPr>
        <w:pStyle w:val="Ttulo3"/>
        <w:ind w:firstLine="708"/>
        <w:rPr>
          <w:rFonts w:ascii="Trebuchet MS" w:eastAsia="Times New Roman" w:hAnsi="Trebuchet MS"/>
          <w:sz w:val="20"/>
          <w:szCs w:val="20"/>
        </w:rPr>
      </w:pPr>
      <w:r>
        <w:rPr>
          <w:rFonts w:ascii="Trebuchet MS" w:eastAsia="Times New Roman" w:hAnsi="Trebuchet MS"/>
          <w:sz w:val="20"/>
          <w:szCs w:val="20"/>
        </w:rPr>
        <w:t>******************************************************************************************</w:t>
      </w:r>
    </w:p>
    <w:p w:rsidR="00F90FCF" w:rsidRDefault="00F90FCF" w:rsidP="00F90FCF">
      <w:pPr>
        <w:pStyle w:val="Ttulo3"/>
        <w:spacing w:before="120"/>
        <w:ind w:left="-1191" w:firstLine="709"/>
        <w:rPr>
          <w:rFonts w:ascii="Trebuchet MS" w:hAnsi="Trebuchet MS"/>
          <w:sz w:val="20"/>
          <w:szCs w:val="20"/>
        </w:rPr>
      </w:pPr>
      <w:r>
        <w:rPr>
          <w:noProof/>
        </w:rPr>
        <w:t xml:space="preserve">       </w:t>
      </w:r>
      <w:r>
        <w:rPr>
          <w:noProof/>
        </w:rPr>
        <w:drawing>
          <wp:inline distT="0" distB="0" distL="0" distR="0">
            <wp:extent cx="1571625" cy="676275"/>
            <wp:effectExtent l="0" t="0" r="9525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FCF" w:rsidRDefault="00F90FCF" w:rsidP="00F90FCF">
      <w:pPr>
        <w:pStyle w:val="section1"/>
        <w:spacing w:before="0" w:beforeAutospacing="0" w:after="0" w:afterAutospacing="0"/>
        <w:jc w:val="both"/>
        <w:rPr>
          <w:rFonts w:ascii="Trebuchet MS" w:hAnsi="Trebuchet MS" w:cs="Calibri"/>
          <w:sz w:val="22"/>
          <w:szCs w:val="22"/>
        </w:rPr>
      </w:pPr>
    </w:p>
    <w:p w:rsidR="00F90FCF" w:rsidRPr="00F90FCF" w:rsidRDefault="00F90FCF" w:rsidP="00F90FCF">
      <w:pPr>
        <w:pStyle w:val="section1"/>
        <w:spacing w:before="0" w:beforeAutospacing="0" w:after="0" w:afterAutospacing="0"/>
        <w:jc w:val="both"/>
        <w:rPr>
          <w:rFonts w:ascii="Trebuchet MS" w:hAnsi="Trebuchet MS"/>
          <w:color w:val="1F497D"/>
          <w:sz w:val="20"/>
          <w:szCs w:val="20"/>
        </w:rPr>
      </w:pPr>
      <w:r w:rsidRPr="00F90FCF">
        <w:rPr>
          <w:rFonts w:ascii="Trebuchet MS" w:hAnsi="Trebuchet MS"/>
          <w:sz w:val="20"/>
          <w:szCs w:val="20"/>
        </w:rPr>
        <w:t>RELATÓRIO DE INFORMAÇÕES  00</w:t>
      </w:r>
      <w:r w:rsidRPr="00F90FCF">
        <w:rPr>
          <w:rFonts w:ascii="Trebuchet MS" w:hAnsi="Trebuchet MS"/>
          <w:color w:val="000000"/>
          <w:sz w:val="20"/>
          <w:szCs w:val="20"/>
        </w:rPr>
        <w:t>4</w:t>
      </w:r>
      <w:r w:rsidRPr="00F90FCF">
        <w:rPr>
          <w:rFonts w:ascii="Trebuchet MS" w:hAnsi="Trebuchet MS"/>
          <w:sz w:val="20"/>
          <w:szCs w:val="20"/>
        </w:rPr>
        <w:t xml:space="preserve"> – MULTIMEIOS – </w:t>
      </w:r>
      <w:r w:rsidRPr="00F90FCF">
        <w:rPr>
          <w:rFonts w:ascii="Trebuchet MS" w:hAnsi="Trebuchet MS"/>
          <w:color w:val="000000"/>
          <w:sz w:val="20"/>
          <w:szCs w:val="20"/>
        </w:rPr>
        <w:t>DEZEMBRO</w:t>
      </w:r>
      <w:r w:rsidRPr="00F90FCF">
        <w:rPr>
          <w:rFonts w:ascii="Trebuchet MS" w:hAnsi="Trebuchet MS"/>
          <w:sz w:val="20"/>
          <w:szCs w:val="20"/>
        </w:rPr>
        <w:t xml:space="preserve">/2017 </w:t>
      </w:r>
      <w:r w:rsidRPr="00F90FCF">
        <w:rPr>
          <w:rFonts w:ascii="Trebuchet MS" w:hAnsi="Trebuchet MS"/>
          <w:color w:val="000000"/>
          <w:sz w:val="20"/>
          <w:szCs w:val="20"/>
        </w:rPr>
        <w:t>–</w:t>
      </w:r>
      <w:r w:rsidRPr="00F90FCF">
        <w:rPr>
          <w:rFonts w:ascii="Trebuchet MS" w:hAnsi="Trebuchet MS"/>
          <w:sz w:val="20"/>
          <w:szCs w:val="20"/>
        </w:rPr>
        <w:t xml:space="preserve"> Período</w:t>
      </w:r>
      <w:r w:rsidRPr="00F90FCF">
        <w:rPr>
          <w:rFonts w:ascii="Trebuchet MS" w:hAnsi="Trebuchet MS"/>
          <w:color w:val="000000"/>
          <w:sz w:val="20"/>
          <w:szCs w:val="20"/>
        </w:rPr>
        <w:t>:</w:t>
      </w:r>
      <w:r w:rsidRPr="00F90FCF">
        <w:rPr>
          <w:rFonts w:ascii="Trebuchet MS" w:hAnsi="Trebuchet MS"/>
          <w:sz w:val="20"/>
          <w:szCs w:val="20"/>
        </w:rPr>
        <w:t xml:space="preserve"> </w:t>
      </w:r>
      <w:r w:rsidRPr="00F90FCF">
        <w:rPr>
          <w:rFonts w:ascii="Trebuchet MS" w:hAnsi="Trebuchet MS"/>
          <w:color w:val="000000"/>
          <w:sz w:val="20"/>
          <w:szCs w:val="20"/>
        </w:rPr>
        <w:t>01/12/2017 à 07/12/2017</w:t>
      </w:r>
    </w:p>
    <w:p w:rsidR="00F90FCF" w:rsidRDefault="00F90FCF" w:rsidP="00F90FCF">
      <w:pPr>
        <w:pStyle w:val="section1"/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</w:p>
    <w:p w:rsidR="00F90FCF" w:rsidRPr="00F90FCF" w:rsidRDefault="00F90FCF" w:rsidP="00F90FCF">
      <w:pPr>
        <w:pStyle w:val="section1"/>
        <w:spacing w:before="0" w:beforeAutospacing="0" w:after="0" w:afterAutospacing="0"/>
        <w:jc w:val="center"/>
        <w:rPr>
          <w:rFonts w:ascii="Trebuchet MS" w:hAnsi="Trebuchet MS"/>
          <w:sz w:val="20"/>
          <w:szCs w:val="20"/>
        </w:rPr>
      </w:pPr>
      <w:r w:rsidRPr="00F90FCF">
        <w:rPr>
          <w:rFonts w:ascii="Trebuchet MS" w:hAnsi="Trebuchet MS"/>
          <w:sz w:val="20"/>
          <w:szCs w:val="20"/>
        </w:rPr>
        <w:t>CENTRO DE RELACIONAMENTO COM CLIENTES E DE INFORMAÇÃO AO CIDADÃO</w:t>
      </w:r>
    </w:p>
    <w:p w:rsidR="00F90FCF" w:rsidRPr="00F90FCF" w:rsidRDefault="00F90FCF" w:rsidP="00F90FCF">
      <w:pPr>
        <w:rPr>
          <w:rFonts w:ascii="Trebuchet MS" w:hAnsi="Trebuchet MS"/>
          <w:sz w:val="20"/>
          <w:szCs w:val="20"/>
          <w:lang w:eastAsia="pt-BR"/>
        </w:rPr>
      </w:pPr>
    </w:p>
    <w:p w:rsidR="00F90FCF" w:rsidRPr="00F90FCF" w:rsidRDefault="00F90FCF" w:rsidP="00F90FCF">
      <w:pPr>
        <w:ind w:left="397" w:firstLine="709"/>
        <w:rPr>
          <w:rFonts w:ascii="Trebuchet MS" w:hAnsi="Trebuchet MS"/>
          <w:sz w:val="20"/>
          <w:szCs w:val="20"/>
        </w:rPr>
      </w:pPr>
      <w:r w:rsidRPr="00F90FCF">
        <w:rPr>
          <w:rFonts w:ascii="Trebuchet MS" w:hAnsi="Trebuchet MS"/>
          <w:sz w:val="20"/>
          <w:szCs w:val="20"/>
        </w:rPr>
        <w:t xml:space="preserve">Prezados, </w:t>
      </w:r>
    </w:p>
    <w:p w:rsidR="00F90FCF" w:rsidRPr="00F90FCF" w:rsidRDefault="00F90FCF" w:rsidP="00F90FCF">
      <w:pPr>
        <w:rPr>
          <w:rFonts w:ascii="Trebuchet MS" w:hAnsi="Trebuchet MS"/>
          <w:sz w:val="20"/>
          <w:szCs w:val="20"/>
        </w:rPr>
      </w:pPr>
    </w:p>
    <w:p w:rsidR="00F90FCF" w:rsidRPr="00F90FCF" w:rsidRDefault="00F90FCF" w:rsidP="00F90FCF">
      <w:pPr>
        <w:ind w:right="-340" w:firstLine="397"/>
        <w:rPr>
          <w:rFonts w:ascii="Trebuchet MS" w:hAnsi="Trebuchet MS"/>
          <w:b/>
          <w:bCs/>
          <w:sz w:val="20"/>
          <w:szCs w:val="20"/>
          <w:highlight w:val="yellow"/>
        </w:rPr>
      </w:pPr>
      <w:r w:rsidRPr="00F90FCF">
        <w:rPr>
          <w:rFonts w:ascii="Trebuchet MS" w:hAnsi="Trebuchet MS"/>
          <w:sz w:val="20"/>
          <w:szCs w:val="20"/>
        </w:rPr>
        <w:t>Informamos que houve atualização nos Normativos do Banco conforme abaixo</w:t>
      </w:r>
      <w:r w:rsidRPr="00F90FCF">
        <w:rPr>
          <w:rFonts w:ascii="Trebuchet MS" w:hAnsi="Trebuchet MS"/>
          <w:color w:val="000000"/>
          <w:sz w:val="20"/>
          <w:szCs w:val="20"/>
        </w:rPr>
        <w:t>:</w:t>
      </w:r>
      <w:r w:rsidRPr="00F90FCF">
        <w:rPr>
          <w:rFonts w:ascii="Trebuchet MS" w:hAnsi="Trebuchet MS"/>
          <w:sz w:val="20"/>
          <w:szCs w:val="20"/>
        </w:rPr>
        <w:t xml:space="preserve"> </w:t>
      </w:r>
    </w:p>
    <w:p w:rsidR="00F90FCF" w:rsidRDefault="00F90FCF" w:rsidP="00F90FCF">
      <w:pPr>
        <w:rPr>
          <w:rFonts w:ascii="Trebuchet MS" w:hAnsi="Trebuchet MS"/>
          <w:b/>
          <w:bCs/>
          <w:sz w:val="20"/>
          <w:szCs w:val="20"/>
        </w:rPr>
      </w:pPr>
    </w:p>
    <w:p w:rsidR="00F90FCF" w:rsidRPr="00F90FCF" w:rsidRDefault="00F90FCF" w:rsidP="00F90FCF">
      <w:pPr>
        <w:pStyle w:val="PargrafodaLista"/>
        <w:numPr>
          <w:ilvl w:val="0"/>
          <w:numId w:val="6"/>
        </w:numPr>
        <w:jc w:val="both"/>
        <w:rPr>
          <w:rFonts w:ascii="Trebuchet MS" w:hAnsi="Trebuchet MS"/>
          <w:b/>
          <w:bCs/>
          <w:sz w:val="20"/>
          <w:szCs w:val="20"/>
        </w:rPr>
      </w:pPr>
      <w:r w:rsidRPr="00F90FCF">
        <w:rPr>
          <w:rFonts w:ascii="Trebuchet MS" w:hAnsi="Trebuchet MS"/>
          <w:b/>
          <w:bCs/>
          <w:color w:val="000000"/>
          <w:sz w:val="20"/>
          <w:szCs w:val="20"/>
        </w:rPr>
        <w:t>ALTERAÇÃO DA SEGUINTE NOMENCLATURA:  LRG - LIMITE DE RISCO GLOBLAL, DORAVANTE, LCC - LIMITE DE CRÉDITO POR CLIENTE.</w:t>
      </w:r>
    </w:p>
    <w:p w:rsidR="00F90FCF" w:rsidRPr="00F90FCF" w:rsidRDefault="00F90FCF" w:rsidP="00F90FCF">
      <w:pPr>
        <w:ind w:left="708"/>
        <w:rPr>
          <w:rFonts w:ascii="Trebuchet MS" w:hAnsi="Trebuchet MS"/>
          <w:color w:val="000000"/>
          <w:sz w:val="20"/>
          <w:szCs w:val="20"/>
        </w:rPr>
      </w:pPr>
    </w:p>
    <w:p w:rsidR="00F90FCF" w:rsidRPr="00F90FCF" w:rsidRDefault="00F90FCF" w:rsidP="00F90FCF">
      <w:pPr>
        <w:ind w:left="708"/>
        <w:jc w:val="both"/>
        <w:rPr>
          <w:rFonts w:ascii="Trebuchet MS" w:hAnsi="Trebuchet MS"/>
          <w:sz w:val="20"/>
          <w:szCs w:val="20"/>
        </w:rPr>
      </w:pPr>
      <w:r w:rsidRPr="00F90FCF">
        <w:rPr>
          <w:rFonts w:ascii="Trebuchet MS" w:hAnsi="Trebuchet MS"/>
          <w:color w:val="000000"/>
          <w:sz w:val="20"/>
          <w:szCs w:val="20"/>
        </w:rPr>
        <w:t xml:space="preserve">Correção do normativo </w:t>
      </w:r>
      <w:hyperlink r:id="rId7" w:history="1">
        <w:r w:rsidRPr="00F90FCF">
          <w:rPr>
            <w:rStyle w:val="Hyperlink"/>
            <w:rFonts w:ascii="Trebuchet MS" w:hAnsi="Trebuchet MS"/>
            <w:color w:val="000000"/>
            <w:sz w:val="20"/>
            <w:szCs w:val="20"/>
          </w:rPr>
          <w:t xml:space="preserve">3104-08-02 </w:t>
        </w:r>
      </w:hyperlink>
      <w:r w:rsidRPr="00F90FCF">
        <w:rPr>
          <w:rFonts w:ascii="Trebuchet MS" w:hAnsi="Trebuchet MS"/>
          <w:color w:val="000000"/>
          <w:sz w:val="20"/>
          <w:szCs w:val="20"/>
        </w:rPr>
        <w:t xml:space="preserve">para ajuste no nome do capítulo. </w:t>
      </w:r>
    </w:p>
    <w:p w:rsidR="00F90FCF" w:rsidRPr="00F90FCF" w:rsidRDefault="00F90FCF" w:rsidP="00F90FCF">
      <w:pPr>
        <w:rPr>
          <w:rFonts w:ascii="Trebuchet MS" w:hAnsi="Trebuchet MS"/>
          <w:sz w:val="20"/>
          <w:szCs w:val="20"/>
        </w:rPr>
      </w:pPr>
    </w:p>
    <w:p w:rsidR="00F90FCF" w:rsidRDefault="00F90FCF" w:rsidP="00F90FCF">
      <w:pPr>
        <w:rPr>
          <w:color w:val="1F497D"/>
          <w:sz w:val="20"/>
          <w:szCs w:val="20"/>
        </w:rPr>
      </w:pPr>
    </w:p>
    <w:p w:rsidR="00F90FCF" w:rsidRPr="00F90FCF" w:rsidRDefault="00F90FCF" w:rsidP="00F90FCF">
      <w:pPr>
        <w:pStyle w:val="PargrafodaLista"/>
        <w:numPr>
          <w:ilvl w:val="0"/>
          <w:numId w:val="6"/>
        </w:numPr>
        <w:rPr>
          <w:rFonts w:ascii="Trebuchet MS" w:hAnsi="Trebuchet MS"/>
          <w:b/>
          <w:bCs/>
          <w:sz w:val="20"/>
          <w:szCs w:val="20"/>
        </w:rPr>
      </w:pPr>
      <w:r w:rsidRPr="00F90FCF">
        <w:rPr>
          <w:rFonts w:ascii="Trebuchet MS" w:hAnsi="Trebuchet MS"/>
          <w:b/>
          <w:bCs/>
          <w:color w:val="000000"/>
          <w:sz w:val="20"/>
          <w:szCs w:val="20"/>
        </w:rPr>
        <w:t xml:space="preserve"> </w:t>
      </w:r>
      <w:hyperlink r:id="rId8" w:history="1">
        <w:r w:rsidRPr="00F90FCF">
          <w:rPr>
            <w:rStyle w:val="Hyperlink"/>
            <w:rFonts w:ascii="Trebuchet MS" w:hAnsi="Trebuchet MS"/>
            <w:b/>
            <w:bCs/>
            <w:color w:val="auto"/>
            <w:sz w:val="20"/>
            <w:szCs w:val="20"/>
            <w:u w:val="none"/>
          </w:rPr>
          <w:t>CDC PÓS-GRADUAÇÃO</w:t>
        </w:r>
      </w:hyperlink>
    </w:p>
    <w:p w:rsidR="00F90FCF" w:rsidRPr="00F90FCF" w:rsidRDefault="00F90FCF" w:rsidP="00F90FCF">
      <w:pPr>
        <w:rPr>
          <w:rFonts w:ascii="Trebuchet MS" w:hAnsi="Trebuchet MS"/>
          <w:sz w:val="20"/>
          <w:szCs w:val="20"/>
        </w:rPr>
      </w:pPr>
    </w:p>
    <w:p w:rsidR="00F90FCF" w:rsidRPr="00F90FCF" w:rsidRDefault="00F90FCF" w:rsidP="00F90FCF">
      <w:pPr>
        <w:ind w:firstLine="708"/>
        <w:jc w:val="both"/>
        <w:rPr>
          <w:rFonts w:ascii="Trebuchet MS" w:hAnsi="Trebuchet MS"/>
          <w:color w:val="000000"/>
          <w:sz w:val="20"/>
          <w:szCs w:val="20"/>
        </w:rPr>
      </w:pPr>
      <w:r w:rsidRPr="00F90FCF">
        <w:rPr>
          <w:rFonts w:ascii="Trebuchet MS" w:hAnsi="Trebuchet MS"/>
          <w:color w:val="000000"/>
          <w:sz w:val="20"/>
          <w:szCs w:val="20"/>
        </w:rPr>
        <w:t>Exclusão deste normativo.</w:t>
      </w:r>
      <w:r w:rsidRPr="00F90FCF">
        <w:rPr>
          <w:rFonts w:ascii="Trebuchet MS" w:hAnsi="Trebuchet MS"/>
          <w:color w:val="000000"/>
          <w:sz w:val="20"/>
          <w:szCs w:val="20"/>
        </w:rPr>
        <w:tab/>
      </w:r>
    </w:p>
    <w:p w:rsidR="00F90FCF" w:rsidRPr="00F90FCF" w:rsidRDefault="00F90FCF" w:rsidP="00F90FCF">
      <w:pPr>
        <w:ind w:firstLine="708"/>
        <w:rPr>
          <w:rFonts w:ascii="Trebuchet MS" w:hAnsi="Trebuchet MS" w:cs="Times New Roman"/>
          <w:color w:val="000000"/>
          <w:sz w:val="20"/>
          <w:szCs w:val="20"/>
        </w:rPr>
      </w:pPr>
    </w:p>
    <w:p w:rsidR="00F90FCF" w:rsidRPr="00F90FCF" w:rsidRDefault="00F90FCF" w:rsidP="00F90FCF">
      <w:pPr>
        <w:pStyle w:val="PargrafodaLista"/>
        <w:numPr>
          <w:ilvl w:val="0"/>
          <w:numId w:val="6"/>
        </w:numPr>
        <w:jc w:val="both"/>
        <w:rPr>
          <w:rFonts w:ascii="Trebuchet MS" w:hAnsi="Trebuchet MS"/>
          <w:b/>
          <w:bCs/>
          <w:sz w:val="20"/>
          <w:szCs w:val="20"/>
        </w:rPr>
      </w:pPr>
      <w:r w:rsidRPr="00F90FCF">
        <w:rPr>
          <w:rFonts w:ascii="Trebuchet MS" w:hAnsi="Trebuchet MS"/>
          <w:b/>
          <w:bCs/>
          <w:sz w:val="20"/>
          <w:szCs w:val="20"/>
        </w:rPr>
        <w:t>MUDANÇA NA DELIMITAÇÃO DOS MUNICÍPIOS NO SEMIÁRIDO BRASILEIRO</w:t>
      </w:r>
    </w:p>
    <w:p w:rsidR="00F90FCF" w:rsidRPr="00F90FCF" w:rsidRDefault="00F90FCF" w:rsidP="00F90FCF">
      <w:pPr>
        <w:ind w:left="708"/>
        <w:rPr>
          <w:rFonts w:ascii="Trebuchet MS" w:hAnsi="Trebuchet MS"/>
          <w:sz w:val="20"/>
          <w:szCs w:val="20"/>
        </w:rPr>
      </w:pPr>
    </w:p>
    <w:p w:rsidR="00F90FCF" w:rsidRPr="00F90FCF" w:rsidRDefault="00F90FCF" w:rsidP="00F90FCF">
      <w:pPr>
        <w:ind w:left="708"/>
        <w:jc w:val="both"/>
        <w:rPr>
          <w:rFonts w:ascii="Trebuchet MS" w:hAnsi="Trebuchet MS"/>
          <w:sz w:val="20"/>
          <w:szCs w:val="20"/>
        </w:rPr>
      </w:pPr>
      <w:r w:rsidRPr="00F90FCF">
        <w:rPr>
          <w:rFonts w:ascii="Trebuchet MS" w:hAnsi="Trebuchet MS"/>
          <w:sz w:val="20"/>
          <w:szCs w:val="20"/>
        </w:rPr>
        <w:t>Inclusão de novos municípios no Semiárido Brasileiro de acordo com a Resolução Nº 115/2017, de 23 de novembro de 2017, publicada pelo Ministério da Integração Nacional (MI). Os estados que tiveram seus municípios inclusos foram: Piauí, Pernambuco, Paraíba, Minas Gerais, Bahia, Maranhão e Ceará.</w:t>
      </w:r>
    </w:p>
    <w:p w:rsidR="00F90FCF" w:rsidRPr="00F90FCF" w:rsidRDefault="00F90FCF" w:rsidP="00F90FCF">
      <w:pPr>
        <w:jc w:val="both"/>
        <w:rPr>
          <w:color w:val="000000"/>
          <w:sz w:val="20"/>
          <w:szCs w:val="20"/>
        </w:rPr>
      </w:pPr>
    </w:p>
    <w:p w:rsidR="00F90FCF" w:rsidRPr="00F90FCF" w:rsidRDefault="00F90FCF" w:rsidP="00F90FCF">
      <w:pPr>
        <w:jc w:val="both"/>
        <w:rPr>
          <w:color w:val="1F497D"/>
          <w:sz w:val="20"/>
          <w:szCs w:val="20"/>
        </w:rPr>
      </w:pPr>
    </w:p>
    <w:p w:rsidR="00F90FCF" w:rsidRPr="00F90FCF" w:rsidRDefault="00F90FCF" w:rsidP="00F90FCF">
      <w:pPr>
        <w:jc w:val="right"/>
        <w:rPr>
          <w:rFonts w:ascii="Trebuchet MS" w:hAnsi="Trebuchet MS"/>
          <w:i/>
          <w:iCs/>
          <w:sz w:val="20"/>
          <w:szCs w:val="20"/>
        </w:rPr>
      </w:pPr>
    </w:p>
    <w:p w:rsidR="00F90FCF" w:rsidRDefault="00F90FCF" w:rsidP="00F90FCF">
      <w:pPr>
        <w:ind w:left="708" w:firstLine="708"/>
        <w:jc w:val="right"/>
        <w:rPr>
          <w:rFonts w:ascii="Trebuchet MS" w:hAnsi="Trebuchet MS"/>
          <w:i/>
          <w:iCs/>
          <w:sz w:val="20"/>
          <w:szCs w:val="20"/>
        </w:rPr>
      </w:pPr>
    </w:p>
    <w:p w:rsidR="00F90FCF" w:rsidRDefault="00F90FCF" w:rsidP="00F90FCF">
      <w:pPr>
        <w:ind w:left="708" w:firstLine="708"/>
        <w:jc w:val="right"/>
        <w:rPr>
          <w:rFonts w:ascii="Trebuchet MS" w:hAnsi="Trebuchet MS"/>
          <w:i/>
          <w:iCs/>
          <w:sz w:val="20"/>
          <w:szCs w:val="20"/>
        </w:rPr>
      </w:pPr>
    </w:p>
    <w:p w:rsidR="00F90FCF" w:rsidRPr="00F90FCF" w:rsidRDefault="00F90FCF" w:rsidP="00F90FCF">
      <w:pPr>
        <w:ind w:left="708" w:firstLine="708"/>
        <w:jc w:val="right"/>
        <w:rPr>
          <w:rFonts w:ascii="Trebuchet MS" w:hAnsi="Trebuchet MS"/>
          <w:i/>
          <w:iCs/>
          <w:sz w:val="20"/>
          <w:szCs w:val="20"/>
        </w:rPr>
      </w:pPr>
      <w:r w:rsidRPr="00F90FCF">
        <w:rPr>
          <w:rFonts w:ascii="Trebuchet MS" w:hAnsi="Trebuchet MS"/>
          <w:i/>
          <w:iCs/>
          <w:sz w:val="20"/>
          <w:szCs w:val="20"/>
        </w:rPr>
        <w:t>Monitoria de Produtos e Serviços</w:t>
      </w:r>
    </w:p>
    <w:p w:rsidR="00F90FCF" w:rsidRPr="00F90FCF" w:rsidRDefault="00F90FCF" w:rsidP="00F90FCF">
      <w:pPr>
        <w:jc w:val="right"/>
        <w:rPr>
          <w:sz w:val="20"/>
          <w:szCs w:val="20"/>
        </w:rPr>
      </w:pPr>
      <w:r w:rsidRPr="00F90FCF">
        <w:rPr>
          <w:rFonts w:ascii="Trebuchet MS" w:hAnsi="Trebuchet MS"/>
          <w:i/>
          <w:iCs/>
          <w:sz w:val="20"/>
          <w:szCs w:val="20"/>
        </w:rPr>
        <w:t>8822</w:t>
      </w:r>
    </w:p>
    <w:p w:rsidR="00F90FCF" w:rsidRDefault="00920BE0" w:rsidP="00167626">
      <w:pPr>
        <w:pStyle w:val="Ttulo3"/>
        <w:ind w:firstLine="708"/>
        <w:rPr>
          <w:rFonts w:ascii="Trebuchet MS" w:eastAsia="Times New Roman" w:hAnsi="Trebuchet MS"/>
          <w:sz w:val="20"/>
          <w:szCs w:val="20"/>
        </w:rPr>
      </w:pPr>
      <w:r>
        <w:rPr>
          <w:rFonts w:ascii="Trebuchet MS" w:eastAsia="Times New Roman" w:hAnsi="Trebuchet MS"/>
          <w:sz w:val="20"/>
          <w:szCs w:val="20"/>
        </w:rPr>
        <w:t>************************************************************************************</w:t>
      </w:r>
    </w:p>
    <w:p w:rsidR="00167626" w:rsidRDefault="00167626" w:rsidP="00167626">
      <w:pPr>
        <w:pStyle w:val="Ttulo3"/>
        <w:ind w:firstLine="708"/>
        <w:rPr>
          <w:rFonts w:ascii="Trebuchet MS" w:eastAsia="Times New Roman" w:hAnsi="Trebuchet MS"/>
          <w:sz w:val="20"/>
          <w:szCs w:val="20"/>
        </w:rPr>
      </w:pPr>
      <w:r>
        <w:rPr>
          <w:rFonts w:eastAsia="Times New Roman"/>
          <w:noProof/>
          <w:color w:val="5A6378"/>
        </w:rPr>
        <w:drawing>
          <wp:inline distT="0" distB="0" distL="0" distR="0">
            <wp:extent cx="1573530" cy="685800"/>
            <wp:effectExtent l="0" t="0" r="7620" b="0"/>
            <wp:docPr id="3" name="Imagem 3" descr="cid:image001.png@01CF0616.DABE3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cid:image001.png@01CF0616.DABE376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626" w:rsidRDefault="00167626" w:rsidP="00167626">
      <w:pPr>
        <w:rPr>
          <w:rFonts w:ascii="Trebuchet MS" w:hAnsi="Trebuchet MS"/>
          <w:lang w:eastAsia="pt-BR"/>
        </w:rPr>
      </w:pPr>
    </w:p>
    <w:p w:rsidR="00167626" w:rsidRPr="00E10384" w:rsidRDefault="00167626" w:rsidP="00167626">
      <w:pPr>
        <w:pStyle w:val="section1"/>
        <w:spacing w:before="0" w:beforeAutospacing="0" w:after="0" w:afterAutospacing="0"/>
        <w:rPr>
          <w:rFonts w:ascii="Trebuchet MS" w:hAnsi="Trebuchet MS"/>
          <w:color w:val="1F497D"/>
          <w:sz w:val="20"/>
          <w:szCs w:val="20"/>
        </w:rPr>
      </w:pPr>
      <w:r w:rsidRPr="00E10384">
        <w:rPr>
          <w:rFonts w:ascii="Trebuchet MS" w:hAnsi="Trebuchet MS"/>
          <w:sz w:val="20"/>
          <w:szCs w:val="20"/>
        </w:rPr>
        <w:t>RELATÓRIO DE INFORMAÇÕES  003 – MULTIMEIOS – NOVEMBRO/2017 - Período 24/11/2017 a 30/11/2017</w:t>
      </w:r>
    </w:p>
    <w:p w:rsidR="00167626" w:rsidRPr="00E10384" w:rsidRDefault="00167626" w:rsidP="00167626">
      <w:pPr>
        <w:pStyle w:val="section1"/>
        <w:spacing w:before="0" w:beforeAutospacing="0" w:after="0" w:afterAutospacing="0"/>
        <w:rPr>
          <w:rFonts w:ascii="Trebuchet MS" w:hAnsi="Trebuchet MS"/>
          <w:sz w:val="20"/>
          <w:szCs w:val="20"/>
        </w:rPr>
      </w:pPr>
      <w:r w:rsidRPr="00E10384">
        <w:rPr>
          <w:rFonts w:ascii="Trebuchet MS" w:hAnsi="Trebuchet MS"/>
          <w:sz w:val="20"/>
          <w:szCs w:val="20"/>
        </w:rPr>
        <w:t xml:space="preserve">CENTRO DE RELACIONAMENTO COM CLIENTES E DE INFORMAÇÃO AO CIDADÃO </w:t>
      </w:r>
    </w:p>
    <w:p w:rsidR="00167626" w:rsidRPr="00E10384" w:rsidRDefault="00167626" w:rsidP="00167626">
      <w:pPr>
        <w:rPr>
          <w:rFonts w:ascii="Trebuchet MS" w:hAnsi="Trebuchet MS"/>
          <w:sz w:val="20"/>
          <w:szCs w:val="20"/>
          <w:lang w:eastAsia="pt-BR"/>
        </w:rPr>
      </w:pPr>
    </w:p>
    <w:p w:rsidR="00167626" w:rsidRPr="00E10384" w:rsidRDefault="00167626" w:rsidP="00167626">
      <w:pPr>
        <w:rPr>
          <w:rFonts w:ascii="Trebuchet MS" w:hAnsi="Trebuchet MS"/>
          <w:sz w:val="20"/>
          <w:szCs w:val="20"/>
        </w:rPr>
      </w:pPr>
      <w:r w:rsidRPr="00E10384">
        <w:rPr>
          <w:rFonts w:ascii="Trebuchet MS" w:hAnsi="Trebuchet MS"/>
          <w:sz w:val="20"/>
          <w:szCs w:val="20"/>
        </w:rPr>
        <w:t xml:space="preserve">Prezados, </w:t>
      </w:r>
    </w:p>
    <w:p w:rsidR="00167626" w:rsidRPr="00E10384" w:rsidRDefault="00167626" w:rsidP="00167626">
      <w:pPr>
        <w:rPr>
          <w:rFonts w:ascii="Trebuchet MS" w:hAnsi="Trebuchet MS"/>
          <w:sz w:val="20"/>
          <w:szCs w:val="20"/>
        </w:rPr>
      </w:pPr>
    </w:p>
    <w:p w:rsidR="00167626" w:rsidRPr="00E10384" w:rsidRDefault="00167626" w:rsidP="00167626">
      <w:pPr>
        <w:rPr>
          <w:rFonts w:ascii="Trebuchet MS" w:hAnsi="Trebuchet MS"/>
          <w:sz w:val="20"/>
          <w:szCs w:val="20"/>
        </w:rPr>
      </w:pPr>
      <w:r w:rsidRPr="00E10384">
        <w:rPr>
          <w:rFonts w:ascii="Trebuchet MS" w:hAnsi="Trebuchet MS"/>
          <w:sz w:val="20"/>
          <w:szCs w:val="20"/>
        </w:rPr>
        <w:t xml:space="preserve">Informamos que houve atualização nos Normativos do Banco conforme abaixo. </w:t>
      </w:r>
    </w:p>
    <w:p w:rsidR="00167626" w:rsidRPr="00E10384" w:rsidRDefault="00167626" w:rsidP="00167626">
      <w:pPr>
        <w:jc w:val="center"/>
        <w:rPr>
          <w:rFonts w:ascii="Trebuchet MS" w:hAnsi="Trebuchet MS"/>
          <w:b/>
          <w:bCs/>
          <w:sz w:val="20"/>
          <w:szCs w:val="20"/>
          <w:highlight w:val="yellow"/>
        </w:rPr>
      </w:pPr>
    </w:p>
    <w:p w:rsidR="00167626" w:rsidRPr="00E10384" w:rsidRDefault="00167626" w:rsidP="00167626">
      <w:pPr>
        <w:jc w:val="center"/>
        <w:rPr>
          <w:rFonts w:ascii="Trebuchet MS" w:hAnsi="Trebuchet MS"/>
          <w:b/>
          <w:bCs/>
          <w:sz w:val="20"/>
          <w:szCs w:val="20"/>
          <w:highlight w:val="yellow"/>
        </w:rPr>
      </w:pPr>
    </w:p>
    <w:p w:rsidR="00167626" w:rsidRPr="00E10384" w:rsidRDefault="00167626" w:rsidP="00167626">
      <w:pPr>
        <w:pStyle w:val="PargrafodaLista"/>
        <w:numPr>
          <w:ilvl w:val="0"/>
          <w:numId w:val="3"/>
        </w:numPr>
        <w:rPr>
          <w:rFonts w:ascii="Trebuchet MS" w:hAnsi="Trebuchet MS"/>
          <w:b/>
          <w:bCs/>
          <w:sz w:val="20"/>
          <w:szCs w:val="20"/>
        </w:rPr>
      </w:pPr>
      <w:r w:rsidRPr="00E10384">
        <w:rPr>
          <w:rFonts w:ascii="Trebuchet MS" w:hAnsi="Trebuchet MS"/>
          <w:b/>
          <w:bCs/>
          <w:sz w:val="20"/>
          <w:szCs w:val="20"/>
        </w:rPr>
        <w:t>Conta Empresarial Conterrâneo</w:t>
      </w:r>
    </w:p>
    <w:p w:rsidR="00167626" w:rsidRPr="00E10384" w:rsidRDefault="00167626" w:rsidP="00167626">
      <w:pPr>
        <w:rPr>
          <w:rFonts w:ascii="Trebuchet MS" w:hAnsi="Trebuchet MS"/>
          <w:sz w:val="20"/>
          <w:szCs w:val="20"/>
        </w:rPr>
      </w:pPr>
    </w:p>
    <w:p w:rsidR="00167626" w:rsidRPr="00E10384" w:rsidRDefault="00167626" w:rsidP="00167626">
      <w:pPr>
        <w:rPr>
          <w:rFonts w:ascii="Trebuchet MS" w:hAnsi="Trebuchet MS"/>
          <w:sz w:val="20"/>
          <w:szCs w:val="20"/>
        </w:rPr>
      </w:pPr>
      <w:r w:rsidRPr="00E10384">
        <w:rPr>
          <w:rFonts w:ascii="Trebuchet MS" w:hAnsi="Trebuchet MS"/>
          <w:sz w:val="20"/>
          <w:szCs w:val="20"/>
        </w:rPr>
        <w:t xml:space="preserve">Inclusão do Normativo 3102-11-28 para a realização das operações de Conta Empresarial Conterrâneo. </w:t>
      </w:r>
    </w:p>
    <w:p w:rsidR="00167626" w:rsidRPr="00E10384" w:rsidRDefault="00167626" w:rsidP="00167626">
      <w:pPr>
        <w:rPr>
          <w:rFonts w:ascii="Trebuchet MS" w:hAnsi="Trebuchet MS"/>
          <w:sz w:val="20"/>
          <w:szCs w:val="20"/>
        </w:rPr>
      </w:pPr>
    </w:p>
    <w:p w:rsidR="00167626" w:rsidRPr="00E10384" w:rsidRDefault="00167626" w:rsidP="00167626">
      <w:pPr>
        <w:jc w:val="both"/>
        <w:rPr>
          <w:rFonts w:ascii="Trebuchet MS" w:hAnsi="Trebuchet MS"/>
          <w:color w:val="1F497D"/>
          <w:sz w:val="20"/>
          <w:szCs w:val="20"/>
        </w:rPr>
      </w:pPr>
    </w:p>
    <w:p w:rsidR="00167626" w:rsidRPr="00E10384" w:rsidRDefault="00167626" w:rsidP="00167626">
      <w:pPr>
        <w:pStyle w:val="PargrafodaLista"/>
        <w:numPr>
          <w:ilvl w:val="0"/>
          <w:numId w:val="3"/>
        </w:numPr>
        <w:rPr>
          <w:rFonts w:ascii="Trebuchet MS" w:hAnsi="Trebuchet MS"/>
          <w:b/>
          <w:bCs/>
          <w:sz w:val="20"/>
          <w:szCs w:val="20"/>
        </w:rPr>
      </w:pPr>
      <w:r w:rsidRPr="00E10384">
        <w:rPr>
          <w:rFonts w:ascii="Trebuchet MS" w:hAnsi="Trebuchet MS"/>
          <w:b/>
          <w:bCs/>
          <w:sz w:val="20"/>
          <w:szCs w:val="20"/>
        </w:rPr>
        <w:t>PROAGRO</w:t>
      </w:r>
    </w:p>
    <w:p w:rsidR="00167626" w:rsidRPr="00E10384" w:rsidRDefault="00167626" w:rsidP="00167626">
      <w:pPr>
        <w:rPr>
          <w:rFonts w:ascii="Trebuchet MS" w:hAnsi="Trebuchet MS"/>
          <w:sz w:val="20"/>
          <w:szCs w:val="20"/>
        </w:rPr>
      </w:pPr>
    </w:p>
    <w:p w:rsidR="00167626" w:rsidRPr="00E10384" w:rsidRDefault="00167626" w:rsidP="00167626">
      <w:pPr>
        <w:rPr>
          <w:rFonts w:ascii="Trebuchet MS" w:hAnsi="Trebuchet MS" w:cstheme="minorBidi"/>
          <w:color w:val="1F497D"/>
          <w:sz w:val="20"/>
          <w:szCs w:val="20"/>
        </w:rPr>
      </w:pPr>
      <w:r w:rsidRPr="00E10384">
        <w:rPr>
          <w:rFonts w:ascii="Trebuchet MS" w:hAnsi="Trebuchet MS"/>
          <w:sz w:val="20"/>
          <w:szCs w:val="20"/>
        </w:rPr>
        <w:t xml:space="preserve">Revisão do Normativo 3102-42-06. Alteração de normas do PROAGRO em função da Resolução n°4.510 que altera as normas do </w:t>
      </w:r>
      <w:proofErr w:type="spellStart"/>
      <w:r w:rsidRPr="00E10384">
        <w:rPr>
          <w:rFonts w:ascii="Trebuchet MS" w:hAnsi="Trebuchet MS"/>
          <w:sz w:val="20"/>
          <w:szCs w:val="20"/>
        </w:rPr>
        <w:t>Proagro</w:t>
      </w:r>
      <w:proofErr w:type="spellEnd"/>
      <w:r w:rsidRPr="00E10384">
        <w:rPr>
          <w:rFonts w:ascii="Trebuchet MS" w:hAnsi="Trebuchet MS"/>
          <w:sz w:val="20"/>
          <w:szCs w:val="20"/>
        </w:rPr>
        <w:t>.</w:t>
      </w:r>
      <w:r w:rsidRPr="00E10384">
        <w:rPr>
          <w:rFonts w:ascii="Trebuchet MS" w:hAnsi="Trebuchet MS" w:cstheme="minorBidi"/>
          <w:color w:val="1F497D"/>
          <w:sz w:val="20"/>
          <w:szCs w:val="20"/>
        </w:rPr>
        <w:t xml:space="preserve"> </w:t>
      </w:r>
    </w:p>
    <w:p w:rsidR="009D1E3D" w:rsidRDefault="009D1E3D" w:rsidP="009D1E3D"/>
    <w:p w:rsidR="00E10384" w:rsidRDefault="00E10384" w:rsidP="009D1E3D"/>
    <w:p w:rsidR="00167626" w:rsidRPr="009D1E3D" w:rsidRDefault="00167626" w:rsidP="00167626">
      <w:pPr>
        <w:ind w:left="4956"/>
        <w:jc w:val="both"/>
        <w:rPr>
          <w:rFonts w:ascii="Trebuchet MS" w:hAnsi="Trebuchet MS"/>
          <w:i/>
          <w:iCs/>
          <w:sz w:val="20"/>
          <w:szCs w:val="20"/>
        </w:rPr>
      </w:pPr>
      <w:r w:rsidRPr="009D1E3D">
        <w:rPr>
          <w:rFonts w:ascii="Trebuchet MS" w:hAnsi="Trebuchet MS"/>
          <w:i/>
          <w:iCs/>
          <w:sz w:val="20"/>
          <w:szCs w:val="20"/>
        </w:rPr>
        <w:t>Monitoria de Produtos e Serviços</w:t>
      </w:r>
    </w:p>
    <w:p w:rsidR="00167626" w:rsidRDefault="00167626" w:rsidP="009D1E3D"/>
    <w:p w:rsidR="00167626" w:rsidRDefault="00167626" w:rsidP="009D1E3D">
      <w:r>
        <w:t>****************************************************************************</w:t>
      </w:r>
    </w:p>
    <w:p w:rsidR="009D1E3D" w:rsidRDefault="009D1E3D" w:rsidP="009D1E3D">
      <w:pPr>
        <w:pStyle w:val="Ttulo3"/>
        <w:ind w:firstLine="708"/>
        <w:rPr>
          <w:rFonts w:ascii="Trebuchet MS" w:eastAsia="Times New Roman" w:hAnsi="Trebuchet MS"/>
          <w:sz w:val="20"/>
          <w:szCs w:val="20"/>
        </w:rPr>
      </w:pPr>
      <w:r>
        <w:rPr>
          <w:rFonts w:eastAsia="Times New Roman"/>
          <w:noProof/>
          <w:color w:val="5A6378"/>
        </w:rPr>
        <w:drawing>
          <wp:inline distT="0" distB="0" distL="0" distR="0">
            <wp:extent cx="1573530" cy="685800"/>
            <wp:effectExtent l="0" t="0" r="7620" b="0"/>
            <wp:docPr id="2" name="Imagem 2" descr="cid:image001.png@01CF0616.DABE3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cid:image001.png@01CF0616.DABE376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E3D" w:rsidRDefault="009D1E3D" w:rsidP="009D1E3D">
      <w:pPr>
        <w:rPr>
          <w:rFonts w:ascii="Trebuchet MS" w:hAnsi="Trebuchet MS"/>
          <w:sz w:val="20"/>
          <w:szCs w:val="20"/>
          <w:lang w:eastAsia="pt-BR"/>
        </w:rPr>
      </w:pPr>
    </w:p>
    <w:p w:rsidR="009D1E3D" w:rsidRPr="009D1E3D" w:rsidRDefault="009D1E3D" w:rsidP="009D1E3D">
      <w:pPr>
        <w:pStyle w:val="section1"/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 w:rsidRPr="009D1E3D">
        <w:rPr>
          <w:rFonts w:ascii="Trebuchet MS" w:hAnsi="Trebuchet MS"/>
          <w:sz w:val="20"/>
          <w:szCs w:val="20"/>
        </w:rPr>
        <w:t>RELATÓRIO DE INFORMAÇÕES  002 – MULTIMEIOS – NOVEMBRO/2017 - Período 17/11/2017 a 23/11/2017.  </w:t>
      </w:r>
    </w:p>
    <w:p w:rsidR="009D1E3D" w:rsidRDefault="009D1E3D" w:rsidP="009D1E3D">
      <w:pPr>
        <w:pStyle w:val="section1"/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 w:rsidRPr="009D1E3D">
        <w:rPr>
          <w:rFonts w:ascii="Trebuchet MS" w:hAnsi="Trebuchet MS"/>
          <w:sz w:val="20"/>
          <w:szCs w:val="20"/>
        </w:rPr>
        <w:t xml:space="preserve">CENTRO DE RELACIONAMENTO COM CLIENTES E DE INFORMAÇÃO AO CIDADÃO </w:t>
      </w:r>
    </w:p>
    <w:p w:rsidR="009D1E3D" w:rsidRDefault="009D1E3D" w:rsidP="009D1E3D">
      <w:pPr>
        <w:pStyle w:val="section1"/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</w:p>
    <w:p w:rsidR="009D1E3D" w:rsidRPr="009D1E3D" w:rsidRDefault="009D1E3D" w:rsidP="009D1E3D">
      <w:pPr>
        <w:pStyle w:val="section1"/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  <w:r w:rsidRPr="009D1E3D">
        <w:rPr>
          <w:rFonts w:ascii="Trebuchet MS" w:hAnsi="Trebuchet MS"/>
          <w:sz w:val="20"/>
          <w:szCs w:val="20"/>
        </w:rPr>
        <w:t xml:space="preserve">Prezados, </w:t>
      </w: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  <w:r w:rsidRPr="009D1E3D">
        <w:rPr>
          <w:rFonts w:ascii="Trebuchet MS" w:hAnsi="Trebuchet MS"/>
          <w:sz w:val="20"/>
          <w:szCs w:val="20"/>
        </w:rPr>
        <w:t xml:space="preserve">Informamos que houve atualização nos Normativos do Banco conforme abaixo. </w:t>
      </w:r>
    </w:p>
    <w:p w:rsidR="009D1E3D" w:rsidRPr="009D1E3D" w:rsidRDefault="009D1E3D" w:rsidP="009D1E3D">
      <w:pPr>
        <w:jc w:val="both"/>
        <w:rPr>
          <w:rFonts w:ascii="Trebuchet MS" w:hAnsi="Trebuchet MS"/>
          <w:b/>
          <w:bCs/>
          <w:sz w:val="20"/>
          <w:szCs w:val="20"/>
          <w:highlight w:val="yellow"/>
        </w:rPr>
      </w:pPr>
    </w:p>
    <w:p w:rsidR="009D1E3D" w:rsidRPr="009D1E3D" w:rsidRDefault="009D1E3D" w:rsidP="009D1E3D">
      <w:pPr>
        <w:jc w:val="both"/>
        <w:rPr>
          <w:rFonts w:ascii="Trebuchet MS" w:hAnsi="Trebuchet MS"/>
          <w:b/>
          <w:bCs/>
          <w:sz w:val="20"/>
          <w:szCs w:val="20"/>
          <w:highlight w:val="yellow"/>
        </w:rPr>
      </w:pPr>
    </w:p>
    <w:p w:rsidR="009D1E3D" w:rsidRPr="009D1E3D" w:rsidRDefault="009D1E3D" w:rsidP="009D1E3D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b/>
          <w:bCs/>
          <w:sz w:val="20"/>
          <w:szCs w:val="20"/>
        </w:rPr>
      </w:pPr>
      <w:r w:rsidRPr="009D1E3D">
        <w:rPr>
          <w:rFonts w:ascii="Trebuchet MS" w:hAnsi="Trebuchet MS"/>
          <w:b/>
          <w:bCs/>
          <w:sz w:val="20"/>
          <w:szCs w:val="20"/>
        </w:rPr>
        <w:t>Conta MPE Especial com Fundo de Liquidez</w:t>
      </w: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  <w:r w:rsidRPr="009D1E3D">
        <w:rPr>
          <w:rFonts w:ascii="Trebuchet MS" w:hAnsi="Trebuchet MS"/>
          <w:sz w:val="20"/>
          <w:szCs w:val="20"/>
        </w:rPr>
        <w:t>Inclusão do Normativo 3102-11-29 – Conta MPE Especial com Fundo de Liquidez.</w:t>
      </w: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</w:p>
    <w:p w:rsidR="009D1E3D" w:rsidRPr="009D1E3D" w:rsidRDefault="009D1E3D" w:rsidP="009D1E3D">
      <w:pPr>
        <w:jc w:val="both"/>
        <w:rPr>
          <w:rFonts w:ascii="Trebuchet MS" w:hAnsi="Trebuchet MS"/>
          <w:b/>
          <w:bCs/>
          <w:sz w:val="20"/>
          <w:szCs w:val="20"/>
        </w:rPr>
      </w:pPr>
    </w:p>
    <w:p w:rsidR="009D1E3D" w:rsidRPr="009D1E3D" w:rsidRDefault="00722574" w:rsidP="009D1E3D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b/>
          <w:bCs/>
          <w:sz w:val="20"/>
          <w:szCs w:val="20"/>
        </w:rPr>
      </w:pPr>
      <w:hyperlink r:id="rId11" w:history="1">
        <w:r w:rsidR="009D1E3D" w:rsidRPr="009D1E3D">
          <w:rPr>
            <w:rStyle w:val="Hyperlink"/>
            <w:rFonts w:ascii="Trebuchet MS" w:hAnsi="Trebuchet MS"/>
            <w:b/>
            <w:bCs/>
            <w:color w:val="auto"/>
            <w:sz w:val="20"/>
            <w:szCs w:val="20"/>
          </w:rPr>
          <w:t xml:space="preserve">Formalização do Crédito - Relação de Documentos Exigidos </w:t>
        </w:r>
      </w:hyperlink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  <w:r w:rsidRPr="009D1E3D">
        <w:rPr>
          <w:rFonts w:ascii="Trebuchet MS" w:hAnsi="Trebuchet MS"/>
          <w:sz w:val="20"/>
          <w:szCs w:val="20"/>
        </w:rPr>
        <w:t xml:space="preserve">Foi revisado e publicado em Portal de Normas o Manual de Procedimentos, </w:t>
      </w:r>
      <w:hyperlink r:id="rId12" w:tgtFrame="_blank" w:history="1">
        <w:r w:rsidRPr="009D1E3D">
          <w:rPr>
            <w:rStyle w:val="Hyperlink"/>
            <w:rFonts w:ascii="Trebuchet MS" w:hAnsi="Trebuchet MS"/>
            <w:color w:val="auto"/>
            <w:sz w:val="20"/>
            <w:szCs w:val="20"/>
          </w:rPr>
          <w:t>3102-32-08 - Formalização do Crédito - Relação de Documentos Exigidos</w:t>
        </w:r>
      </w:hyperlink>
      <w:r w:rsidRPr="009D1E3D">
        <w:rPr>
          <w:rFonts w:ascii="Trebuchet MS" w:hAnsi="Trebuchet MS"/>
          <w:sz w:val="20"/>
          <w:szCs w:val="20"/>
        </w:rPr>
        <w:t xml:space="preserve">.  </w:t>
      </w:r>
      <w:r w:rsidRPr="009D1E3D">
        <w:rPr>
          <w:rFonts w:ascii="Trebuchet MS" w:hAnsi="Trebuchet MS"/>
          <w:b/>
          <w:bCs/>
          <w:sz w:val="20"/>
          <w:szCs w:val="20"/>
        </w:rPr>
        <w:t xml:space="preserve">O que </w:t>
      </w:r>
      <w:proofErr w:type="gramStart"/>
      <w:r w:rsidRPr="009D1E3D">
        <w:rPr>
          <w:rFonts w:ascii="Trebuchet MS" w:hAnsi="Trebuchet MS"/>
          <w:b/>
          <w:bCs/>
          <w:sz w:val="20"/>
          <w:szCs w:val="20"/>
        </w:rPr>
        <w:t>mudou</w:t>
      </w:r>
      <w:r w:rsidRPr="009D1E3D">
        <w:rPr>
          <w:rFonts w:ascii="Trebuchet MS" w:hAnsi="Trebuchet MS"/>
          <w:sz w:val="20"/>
          <w:szCs w:val="20"/>
        </w:rPr>
        <w:t xml:space="preserve"> :</w:t>
      </w:r>
      <w:proofErr w:type="gramEnd"/>
      <w:r w:rsidRPr="009D1E3D">
        <w:rPr>
          <w:rFonts w:ascii="Trebuchet MS" w:hAnsi="Trebuchet MS"/>
          <w:sz w:val="20"/>
          <w:szCs w:val="20"/>
        </w:rPr>
        <w:t xml:space="preserve"> ajuste na Nota 1 do item 6, Tabela 3, prevendo a possibilidade de dispensa de apresentação da Autorização de Fornecimento de Informações à CAMED quando o cliente se negar em assinar o documento. Nesse caso tal informação deverá constar no Parecer Gerencial da proposta, ou no S522 quando se tratar de clientes do segmento varejo</w:t>
      </w:r>
    </w:p>
    <w:p w:rsidR="009D1E3D" w:rsidRPr="009D1E3D" w:rsidRDefault="009D1E3D" w:rsidP="009D1E3D">
      <w:pPr>
        <w:jc w:val="both"/>
        <w:rPr>
          <w:rFonts w:ascii="Trebuchet MS" w:hAnsi="Trebuchet MS"/>
          <w:b/>
          <w:bCs/>
          <w:sz w:val="20"/>
          <w:szCs w:val="20"/>
        </w:rPr>
      </w:pPr>
    </w:p>
    <w:p w:rsidR="009D1E3D" w:rsidRPr="009D1E3D" w:rsidRDefault="00722574" w:rsidP="009D1E3D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b/>
          <w:bCs/>
          <w:sz w:val="20"/>
          <w:szCs w:val="20"/>
        </w:rPr>
      </w:pPr>
      <w:hyperlink r:id="rId13" w:history="1">
        <w:r w:rsidR="009D1E3D" w:rsidRPr="009D1E3D">
          <w:rPr>
            <w:rStyle w:val="Hyperlink"/>
            <w:rFonts w:ascii="Trebuchet MS" w:hAnsi="Trebuchet MS"/>
            <w:b/>
            <w:bCs/>
            <w:color w:val="auto"/>
            <w:sz w:val="20"/>
            <w:szCs w:val="20"/>
          </w:rPr>
          <w:t xml:space="preserve">Disposições Gerais </w:t>
        </w:r>
      </w:hyperlink>
      <w:r w:rsidR="009D1E3D" w:rsidRPr="009D1E3D">
        <w:rPr>
          <w:rFonts w:ascii="Trebuchet MS" w:hAnsi="Trebuchet MS"/>
          <w:b/>
          <w:bCs/>
          <w:sz w:val="20"/>
          <w:szCs w:val="20"/>
        </w:rPr>
        <w:t>- Manual Básico-Marketing</w:t>
      </w: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  <w:r w:rsidRPr="009D1E3D">
        <w:rPr>
          <w:rFonts w:ascii="Trebuchet MS" w:hAnsi="Trebuchet MS"/>
          <w:sz w:val="20"/>
          <w:szCs w:val="20"/>
        </w:rPr>
        <w:t xml:space="preserve">Título 8 - Política de Relacionamento com Clientes e Usuários de Produtos e Serviços Financeiros </w:t>
      </w: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  <w:r w:rsidRPr="009D1E3D">
        <w:rPr>
          <w:rFonts w:ascii="Trebuchet MS" w:hAnsi="Trebuchet MS"/>
          <w:sz w:val="20"/>
          <w:szCs w:val="20"/>
        </w:rPr>
        <w:t>Inclusão do normativo 1026-08-04 para implementação da Política de Relacionamento com Clientes e Usuários de Produtos e Serviços Financeiros do Banco do Nordeste.</w:t>
      </w: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  <w:r w:rsidRPr="009D1E3D">
        <w:rPr>
          <w:rFonts w:ascii="Trebuchet MS" w:hAnsi="Trebuchet MS"/>
          <w:sz w:val="20"/>
          <w:szCs w:val="20"/>
        </w:rPr>
        <w:t xml:space="preserve">A presente Política congrega princípios, diretrizes e objetivos que nortearão as atividades do Banco no relacionamento com clientes e usuários, proporcionando melhor atendimento ao cliente e a consolidação de imagem institucional de credibilidade, segurança e competência conforme </w:t>
      </w:r>
      <w:r w:rsidRPr="009D1E3D">
        <w:rPr>
          <w:rFonts w:ascii="Trebuchet MS" w:hAnsi="Trebuchet MS"/>
          <w:b/>
          <w:bCs/>
          <w:sz w:val="20"/>
          <w:szCs w:val="20"/>
        </w:rPr>
        <w:t>Resolução nº 4.539, de 24/11/2016</w:t>
      </w:r>
      <w:r w:rsidRPr="009D1E3D">
        <w:rPr>
          <w:rFonts w:ascii="Trebuchet MS" w:hAnsi="Trebuchet MS"/>
          <w:sz w:val="20"/>
          <w:szCs w:val="20"/>
        </w:rPr>
        <w:t xml:space="preserve">, do CMN, exigindo a que sejam observados os princípios que regem o relacionamento com clientes e usuários, nas fases de </w:t>
      </w:r>
      <w:proofErr w:type="spellStart"/>
      <w:r w:rsidRPr="009D1E3D">
        <w:rPr>
          <w:rFonts w:ascii="Trebuchet MS" w:hAnsi="Trebuchet MS"/>
          <w:sz w:val="20"/>
          <w:szCs w:val="20"/>
        </w:rPr>
        <w:t>pré</w:t>
      </w:r>
      <w:proofErr w:type="spellEnd"/>
      <w:r w:rsidRPr="009D1E3D">
        <w:rPr>
          <w:rFonts w:ascii="Trebuchet MS" w:hAnsi="Trebuchet MS"/>
          <w:sz w:val="20"/>
          <w:szCs w:val="20"/>
        </w:rPr>
        <w:t xml:space="preserve">-contratação, contratação e </w:t>
      </w:r>
      <w:proofErr w:type="spellStart"/>
      <w:r w:rsidRPr="009D1E3D">
        <w:rPr>
          <w:rFonts w:ascii="Trebuchet MS" w:hAnsi="Trebuchet MS"/>
          <w:sz w:val="20"/>
          <w:szCs w:val="20"/>
        </w:rPr>
        <w:t>pós-contratac</w:t>
      </w:r>
      <w:r w:rsidRPr="009D1E3D">
        <w:rPr>
          <w:rFonts w:ascii="Arial" w:hAnsi="Arial" w:cs="Arial"/>
          <w:sz w:val="20"/>
          <w:szCs w:val="20"/>
        </w:rPr>
        <w:t>̧</w:t>
      </w:r>
      <w:r w:rsidRPr="009D1E3D">
        <w:rPr>
          <w:rFonts w:ascii="Trebuchet MS" w:hAnsi="Trebuchet MS"/>
          <w:sz w:val="20"/>
          <w:szCs w:val="20"/>
        </w:rPr>
        <w:t>ão</w:t>
      </w:r>
      <w:proofErr w:type="spellEnd"/>
      <w:r w:rsidRPr="009D1E3D">
        <w:rPr>
          <w:rFonts w:ascii="Trebuchet MS" w:hAnsi="Trebuchet MS"/>
          <w:sz w:val="20"/>
          <w:szCs w:val="20"/>
        </w:rPr>
        <w:t xml:space="preserve"> de produtos e serviços financeiros.</w:t>
      </w:r>
    </w:p>
    <w:p w:rsidR="009D1E3D" w:rsidRPr="009D1E3D" w:rsidRDefault="009D1E3D" w:rsidP="009D1E3D">
      <w:pPr>
        <w:pStyle w:val="PargrafodaLista"/>
        <w:jc w:val="both"/>
        <w:rPr>
          <w:rStyle w:val="Hyperlink"/>
          <w:rFonts w:ascii="Trebuchet MS" w:hAnsi="Trebuchet MS"/>
          <w:b/>
          <w:bCs/>
          <w:color w:val="auto"/>
          <w:sz w:val="20"/>
          <w:szCs w:val="20"/>
          <w:u w:val="none"/>
        </w:rPr>
      </w:pPr>
    </w:p>
    <w:p w:rsidR="009D1E3D" w:rsidRPr="009D1E3D" w:rsidRDefault="009D1E3D" w:rsidP="009D1E3D">
      <w:pPr>
        <w:pStyle w:val="PargrafodaLista"/>
        <w:numPr>
          <w:ilvl w:val="0"/>
          <w:numId w:val="1"/>
        </w:numPr>
        <w:jc w:val="both"/>
        <w:rPr>
          <w:rStyle w:val="Hyperlink"/>
          <w:rFonts w:ascii="Trebuchet MS" w:hAnsi="Trebuchet MS"/>
          <w:b/>
          <w:bCs/>
          <w:color w:val="auto"/>
          <w:sz w:val="20"/>
          <w:szCs w:val="20"/>
        </w:rPr>
      </w:pPr>
      <w:r w:rsidRPr="009D1E3D">
        <w:rPr>
          <w:rStyle w:val="Hyperlink"/>
          <w:rFonts w:ascii="Trebuchet MS" w:hAnsi="Trebuchet MS"/>
          <w:b/>
          <w:bCs/>
          <w:color w:val="auto"/>
          <w:sz w:val="20"/>
          <w:szCs w:val="20"/>
        </w:rPr>
        <w:t>Fundos de Investimentos</w:t>
      </w:r>
    </w:p>
    <w:p w:rsidR="009D1E3D" w:rsidRPr="009D1E3D" w:rsidRDefault="009D1E3D" w:rsidP="009D1E3D">
      <w:pPr>
        <w:pStyle w:val="PargrafodaLista"/>
        <w:jc w:val="both"/>
        <w:rPr>
          <w:rStyle w:val="Hyperlink"/>
          <w:rFonts w:ascii="Trebuchet MS" w:hAnsi="Trebuchet MS"/>
          <w:b/>
          <w:bCs/>
          <w:color w:val="auto"/>
          <w:sz w:val="20"/>
          <w:szCs w:val="20"/>
        </w:rPr>
      </w:pPr>
    </w:p>
    <w:p w:rsidR="009D1E3D" w:rsidRPr="009D1E3D" w:rsidRDefault="009D1E3D" w:rsidP="009D1E3D">
      <w:pPr>
        <w:pStyle w:val="PargrafodaLista"/>
        <w:numPr>
          <w:ilvl w:val="0"/>
          <w:numId w:val="2"/>
        </w:numPr>
        <w:spacing w:after="240"/>
        <w:jc w:val="both"/>
        <w:rPr>
          <w:rStyle w:val="Hyperlink"/>
          <w:rFonts w:ascii="Trebuchet MS" w:hAnsi="Trebuchet MS"/>
          <w:b/>
          <w:bCs/>
          <w:color w:val="auto"/>
          <w:sz w:val="20"/>
          <w:szCs w:val="20"/>
        </w:rPr>
      </w:pPr>
      <w:r w:rsidRPr="009D1E3D">
        <w:rPr>
          <w:rFonts w:ascii="Trebuchet MS" w:hAnsi="Trebuchet MS"/>
          <w:sz w:val="20"/>
          <w:szCs w:val="20"/>
        </w:rPr>
        <w:t xml:space="preserve">Revisão do normativo </w:t>
      </w:r>
      <w:r w:rsidRPr="009D1E3D">
        <w:rPr>
          <w:rFonts w:ascii="Trebuchet MS" w:hAnsi="Trebuchet MS"/>
          <w:b/>
          <w:bCs/>
          <w:sz w:val="20"/>
          <w:szCs w:val="20"/>
        </w:rPr>
        <w:t>1001-02-02 – Fundos de Investimento</w:t>
      </w:r>
      <w:r w:rsidRPr="009D1E3D">
        <w:rPr>
          <w:rFonts w:ascii="Trebuchet MS" w:hAnsi="Trebuchet MS"/>
          <w:sz w:val="20"/>
          <w:szCs w:val="20"/>
        </w:rPr>
        <w:t xml:space="preserve"> devido à criação de um novo fundo de investimento, o BNB FUNCIONÁRIO, aprovado pela diretoria pela PAA 2017/484-028, de 14/11/2017.</w:t>
      </w:r>
    </w:p>
    <w:p w:rsidR="009D1E3D" w:rsidRPr="009D1E3D" w:rsidRDefault="009D1E3D" w:rsidP="009D1E3D">
      <w:pPr>
        <w:pStyle w:val="PargrafodaLista"/>
        <w:numPr>
          <w:ilvl w:val="0"/>
          <w:numId w:val="2"/>
        </w:numPr>
        <w:jc w:val="both"/>
        <w:rPr>
          <w:rStyle w:val="Hyperlink"/>
          <w:rFonts w:ascii="Trebuchet MS" w:hAnsi="Trebuchet MS"/>
          <w:b/>
          <w:bCs/>
          <w:color w:val="auto"/>
          <w:sz w:val="20"/>
          <w:szCs w:val="20"/>
        </w:rPr>
      </w:pPr>
      <w:r w:rsidRPr="009D1E3D">
        <w:rPr>
          <w:rFonts w:ascii="Trebuchet MS" w:hAnsi="Trebuchet MS"/>
          <w:sz w:val="20"/>
          <w:szCs w:val="20"/>
        </w:rPr>
        <w:t xml:space="preserve">Inclusão do normativo </w:t>
      </w:r>
      <w:r w:rsidRPr="009D1E3D">
        <w:rPr>
          <w:rFonts w:ascii="Trebuchet MS" w:hAnsi="Trebuchet MS"/>
          <w:b/>
          <w:bCs/>
          <w:sz w:val="20"/>
          <w:szCs w:val="20"/>
        </w:rPr>
        <w:t>1001-03-08</w:t>
      </w:r>
      <w:r w:rsidRPr="009D1E3D">
        <w:rPr>
          <w:rFonts w:ascii="Trebuchet MS" w:hAnsi="Trebuchet MS"/>
          <w:sz w:val="20"/>
          <w:szCs w:val="20"/>
        </w:rPr>
        <w:t xml:space="preserve"> devido a criação do fundo </w:t>
      </w:r>
      <w:r w:rsidRPr="009D1E3D">
        <w:rPr>
          <w:rFonts w:ascii="Trebuchet MS" w:hAnsi="Trebuchet MS"/>
          <w:b/>
          <w:bCs/>
          <w:sz w:val="20"/>
          <w:szCs w:val="20"/>
        </w:rPr>
        <w:t>BNB FUNCIONÁRIO FI RF REF DI</w:t>
      </w:r>
      <w:r w:rsidRPr="009D1E3D">
        <w:rPr>
          <w:rFonts w:ascii="Trebuchet MS" w:hAnsi="Trebuchet MS"/>
          <w:sz w:val="20"/>
          <w:szCs w:val="20"/>
        </w:rPr>
        <w:t>, conforme PAA nº 2017/484-028, de 14/11/2017.</w:t>
      </w: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</w:p>
    <w:p w:rsidR="009D1E3D" w:rsidRPr="009D1E3D" w:rsidRDefault="009D1E3D" w:rsidP="009D1E3D">
      <w:pPr>
        <w:jc w:val="both"/>
        <w:rPr>
          <w:rFonts w:ascii="Trebuchet MS" w:hAnsi="Trebuchet MS"/>
          <w:i/>
          <w:iCs/>
          <w:sz w:val="20"/>
          <w:szCs w:val="20"/>
        </w:rPr>
      </w:pPr>
    </w:p>
    <w:p w:rsidR="009D1E3D" w:rsidRPr="009D1E3D" w:rsidRDefault="009D1E3D" w:rsidP="009D1E3D">
      <w:pPr>
        <w:jc w:val="both"/>
        <w:rPr>
          <w:rFonts w:ascii="Trebuchet MS" w:hAnsi="Trebuchet MS"/>
          <w:i/>
          <w:iCs/>
          <w:sz w:val="20"/>
          <w:szCs w:val="20"/>
        </w:rPr>
      </w:pPr>
    </w:p>
    <w:p w:rsidR="009D1E3D" w:rsidRPr="009D1E3D" w:rsidRDefault="009D1E3D" w:rsidP="009D1E3D">
      <w:pPr>
        <w:ind w:left="4956"/>
        <w:jc w:val="both"/>
        <w:rPr>
          <w:rFonts w:ascii="Trebuchet MS" w:hAnsi="Trebuchet MS"/>
          <w:i/>
          <w:iCs/>
          <w:sz w:val="20"/>
          <w:szCs w:val="20"/>
        </w:rPr>
      </w:pPr>
      <w:r w:rsidRPr="009D1E3D">
        <w:rPr>
          <w:rFonts w:ascii="Trebuchet MS" w:hAnsi="Trebuchet MS"/>
          <w:i/>
          <w:iCs/>
          <w:sz w:val="20"/>
          <w:szCs w:val="20"/>
        </w:rPr>
        <w:t>Monitoria de Produtos e Serviços</w:t>
      </w: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*************************************************************************</w:t>
      </w:r>
      <w:r w:rsidRPr="009D1E3D">
        <w:rPr>
          <w:rFonts w:ascii="Trebuchet MS" w:hAnsi="Trebuchet MS"/>
          <w:sz w:val="20"/>
          <w:szCs w:val="20"/>
        </w:rPr>
        <w:t>*****************************************</w:t>
      </w:r>
    </w:p>
    <w:p w:rsidR="009D1E3D" w:rsidRPr="009D1E3D" w:rsidRDefault="009D1E3D" w:rsidP="009D1E3D">
      <w:pPr>
        <w:pStyle w:val="Ttulo3"/>
        <w:ind w:firstLine="708"/>
        <w:jc w:val="both"/>
        <w:rPr>
          <w:rFonts w:ascii="Trebuchet MS" w:eastAsia="Times New Roman" w:hAnsi="Trebuchet MS"/>
          <w:sz w:val="20"/>
          <w:szCs w:val="20"/>
        </w:rPr>
      </w:pPr>
      <w:r w:rsidRPr="009D1E3D">
        <w:rPr>
          <w:rFonts w:ascii="Trebuchet MS" w:eastAsia="Times New Roman" w:hAnsi="Trebuchet MS"/>
          <w:noProof/>
          <w:sz w:val="20"/>
          <w:szCs w:val="20"/>
        </w:rPr>
        <w:drawing>
          <wp:inline distT="0" distB="0" distL="0" distR="0" wp14:anchorId="22696856" wp14:editId="40D46743">
            <wp:extent cx="1573530" cy="685800"/>
            <wp:effectExtent l="0" t="0" r="7620" b="0"/>
            <wp:docPr id="1" name="Imagem 1" descr="cid:image001.png@01CF0616.DABE3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cid:image001.png@01CF0616.DABE376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  <w:lang w:eastAsia="pt-BR"/>
        </w:rPr>
      </w:pP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  <w:lang w:eastAsia="pt-BR"/>
        </w:rPr>
      </w:pP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  <w:r w:rsidRPr="009D1E3D">
        <w:rPr>
          <w:rFonts w:ascii="Trebuchet MS" w:hAnsi="Trebuchet MS"/>
          <w:sz w:val="20"/>
          <w:szCs w:val="20"/>
        </w:rPr>
        <w:t xml:space="preserve">Prezados, </w:t>
      </w: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  <w:r w:rsidRPr="009D1E3D">
        <w:rPr>
          <w:rFonts w:ascii="Trebuchet MS" w:hAnsi="Trebuchet MS"/>
          <w:sz w:val="20"/>
          <w:szCs w:val="20"/>
        </w:rPr>
        <w:t xml:space="preserve">Informamos que houve atualização nos Normativos do Banco conforme abaixo. </w:t>
      </w:r>
    </w:p>
    <w:p w:rsidR="009D1E3D" w:rsidRPr="009D1E3D" w:rsidRDefault="009D1E3D" w:rsidP="009D1E3D">
      <w:pPr>
        <w:jc w:val="both"/>
        <w:rPr>
          <w:rFonts w:ascii="Trebuchet MS" w:hAnsi="Trebuchet MS"/>
          <w:b/>
          <w:bCs/>
          <w:sz w:val="20"/>
          <w:szCs w:val="20"/>
          <w:highlight w:val="yellow"/>
        </w:rPr>
      </w:pPr>
    </w:p>
    <w:p w:rsidR="009D1E3D" w:rsidRPr="009D1E3D" w:rsidRDefault="009D1E3D" w:rsidP="009D1E3D">
      <w:pPr>
        <w:jc w:val="both"/>
        <w:rPr>
          <w:rFonts w:ascii="Trebuchet MS" w:hAnsi="Trebuchet MS"/>
          <w:b/>
          <w:bCs/>
          <w:sz w:val="20"/>
          <w:szCs w:val="20"/>
          <w:highlight w:val="yellow"/>
        </w:rPr>
      </w:pPr>
    </w:p>
    <w:p w:rsidR="009D1E3D" w:rsidRPr="009D1E3D" w:rsidRDefault="009D1E3D" w:rsidP="009D1E3D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b/>
          <w:bCs/>
          <w:sz w:val="20"/>
          <w:szCs w:val="20"/>
        </w:rPr>
      </w:pPr>
      <w:r w:rsidRPr="009D1E3D">
        <w:rPr>
          <w:rFonts w:ascii="Trebuchet MS" w:hAnsi="Trebuchet MS"/>
          <w:b/>
          <w:bCs/>
          <w:sz w:val="20"/>
          <w:szCs w:val="20"/>
          <w:highlight w:val="lightGray"/>
        </w:rPr>
        <w:t>CDC PÓS-GRADUAÇÃO</w:t>
      </w: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  <w:r w:rsidRPr="009D1E3D">
        <w:rPr>
          <w:rFonts w:ascii="Trebuchet MS" w:hAnsi="Trebuchet MS"/>
          <w:sz w:val="20"/>
          <w:szCs w:val="20"/>
        </w:rPr>
        <w:t xml:space="preserve">Exclusão do Normativo: </w:t>
      </w:r>
      <w:r w:rsidRPr="009D1E3D">
        <w:rPr>
          <w:rFonts w:ascii="Trebuchet MS" w:hAnsi="Trebuchet MS" w:cs="Arial"/>
          <w:sz w:val="20"/>
          <w:szCs w:val="20"/>
        </w:rPr>
        <w:t>Capítulo 9 - CDC Pós-Graduação</w:t>
      </w: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  <w:r w:rsidRPr="009D1E3D">
        <w:rPr>
          <w:rFonts w:ascii="Trebuchet MS" w:hAnsi="Trebuchet MS"/>
          <w:sz w:val="20"/>
          <w:szCs w:val="20"/>
        </w:rPr>
        <w:t>Data efetivação: 16/11/2017 12:44:08</w:t>
      </w:r>
    </w:p>
    <w:p w:rsidR="009D1E3D" w:rsidRPr="009D1E3D" w:rsidRDefault="009D1E3D" w:rsidP="009D1E3D">
      <w:pPr>
        <w:jc w:val="both"/>
        <w:rPr>
          <w:rFonts w:ascii="Trebuchet MS" w:hAnsi="Trebuchet MS"/>
          <w:b/>
          <w:bCs/>
          <w:sz w:val="20"/>
          <w:szCs w:val="20"/>
        </w:rPr>
      </w:pPr>
      <w:r w:rsidRPr="009D1E3D">
        <w:rPr>
          <w:rFonts w:ascii="Trebuchet MS" w:hAnsi="Trebuchet MS"/>
          <w:b/>
          <w:bCs/>
          <w:sz w:val="20"/>
          <w:szCs w:val="20"/>
        </w:rPr>
        <w:t>Data validade: 16/11/2017 23:59:59</w:t>
      </w: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</w:p>
    <w:p w:rsidR="009D1E3D" w:rsidRPr="009D1E3D" w:rsidRDefault="009D1E3D" w:rsidP="009D1E3D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b/>
          <w:bCs/>
          <w:sz w:val="20"/>
          <w:szCs w:val="20"/>
        </w:rPr>
      </w:pPr>
      <w:r w:rsidRPr="009D1E3D">
        <w:rPr>
          <w:rFonts w:ascii="Trebuchet MS" w:hAnsi="Trebuchet MS"/>
          <w:b/>
          <w:bCs/>
          <w:sz w:val="20"/>
          <w:szCs w:val="20"/>
          <w:highlight w:val="lightGray"/>
        </w:rPr>
        <w:lastRenderedPageBreak/>
        <w:t>POLÍTICAS E DIRETRIZES À COMUNICAÇÃO NO BANCO DO NORDESTE</w:t>
      </w: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</w:p>
    <w:p w:rsidR="009D1E3D" w:rsidRPr="009D1E3D" w:rsidRDefault="009D1E3D" w:rsidP="009D1E3D">
      <w:pPr>
        <w:ind w:firstLine="567"/>
        <w:jc w:val="both"/>
        <w:rPr>
          <w:rFonts w:ascii="Trebuchet MS" w:hAnsi="Trebuchet MS"/>
          <w:sz w:val="20"/>
          <w:szCs w:val="20"/>
        </w:rPr>
      </w:pP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  <w:r w:rsidRPr="009D1E3D">
        <w:rPr>
          <w:rFonts w:ascii="Trebuchet MS" w:hAnsi="Trebuchet MS"/>
          <w:sz w:val="20"/>
          <w:szCs w:val="20"/>
        </w:rPr>
        <w:t>Inclusão do normativo(</w:t>
      </w:r>
      <w:r w:rsidRPr="009D1E3D">
        <w:rPr>
          <w:rFonts w:ascii="Trebuchet MS" w:hAnsi="Trebuchet MS"/>
          <w:b/>
          <w:bCs/>
          <w:sz w:val="20"/>
          <w:szCs w:val="20"/>
        </w:rPr>
        <w:t>1013-02-02)</w:t>
      </w:r>
      <w:r w:rsidRPr="009D1E3D">
        <w:rPr>
          <w:rFonts w:ascii="Trebuchet MS" w:hAnsi="Trebuchet MS"/>
          <w:sz w:val="20"/>
          <w:szCs w:val="20"/>
        </w:rPr>
        <w:t xml:space="preserve"> para reestruturação do Título 2, com o propósito de apresentar as políticas geral e específicas para a comunicação organizacional no Banco do Nordeste, conforme PAA nº 2017/701-006, aprovada em 17/10/2017.</w:t>
      </w: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</w:p>
    <w:p w:rsidR="009D1E3D" w:rsidRPr="009D1E3D" w:rsidRDefault="009D1E3D" w:rsidP="009D1E3D">
      <w:pPr>
        <w:jc w:val="both"/>
        <w:rPr>
          <w:rFonts w:ascii="Trebuchet MS" w:hAnsi="Trebuchet MS"/>
          <w:b/>
          <w:bCs/>
          <w:sz w:val="20"/>
          <w:szCs w:val="20"/>
        </w:rPr>
      </w:pPr>
    </w:p>
    <w:p w:rsidR="009D1E3D" w:rsidRPr="009D1E3D" w:rsidRDefault="009D1E3D" w:rsidP="009D1E3D">
      <w:pPr>
        <w:pStyle w:val="PargrafodaLista"/>
        <w:numPr>
          <w:ilvl w:val="0"/>
          <w:numId w:val="1"/>
        </w:numPr>
        <w:jc w:val="both"/>
        <w:rPr>
          <w:rFonts w:ascii="Trebuchet MS" w:hAnsi="Trebuchet MS"/>
          <w:b/>
          <w:bCs/>
          <w:sz w:val="20"/>
          <w:szCs w:val="20"/>
        </w:rPr>
      </w:pPr>
      <w:r w:rsidRPr="009D1E3D">
        <w:rPr>
          <w:rFonts w:ascii="Trebuchet MS" w:hAnsi="Trebuchet MS"/>
          <w:b/>
          <w:bCs/>
          <w:sz w:val="20"/>
          <w:szCs w:val="20"/>
          <w:highlight w:val="lightGray"/>
        </w:rPr>
        <w:t>MPE ANTECIPAÇÃO DE RECEBÍVEIS</w:t>
      </w:r>
    </w:p>
    <w:p w:rsidR="009D1E3D" w:rsidRPr="009D1E3D" w:rsidRDefault="009D1E3D" w:rsidP="009D1E3D">
      <w:pPr>
        <w:jc w:val="both"/>
        <w:rPr>
          <w:rFonts w:ascii="Trebuchet MS" w:hAnsi="Trebuchet MS"/>
          <w:b/>
          <w:bCs/>
          <w:sz w:val="20"/>
          <w:szCs w:val="20"/>
        </w:rPr>
      </w:pP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  <w:r w:rsidRPr="009D1E3D">
        <w:rPr>
          <w:rFonts w:ascii="Trebuchet MS" w:hAnsi="Trebuchet MS"/>
          <w:sz w:val="20"/>
          <w:szCs w:val="20"/>
        </w:rPr>
        <w:t xml:space="preserve">Exclusão do </w:t>
      </w:r>
      <w:proofErr w:type="gramStart"/>
      <w:r w:rsidRPr="009D1E3D">
        <w:rPr>
          <w:rFonts w:ascii="Trebuchet MS" w:hAnsi="Trebuchet MS"/>
          <w:sz w:val="20"/>
          <w:szCs w:val="20"/>
        </w:rPr>
        <w:t>Normativo  1101</w:t>
      </w:r>
      <w:proofErr w:type="gramEnd"/>
      <w:r w:rsidRPr="009D1E3D">
        <w:rPr>
          <w:rFonts w:ascii="Trebuchet MS" w:hAnsi="Trebuchet MS"/>
          <w:sz w:val="20"/>
          <w:szCs w:val="20"/>
        </w:rPr>
        <w:t>-13-10. Tornado obsoleto em</w:t>
      </w:r>
      <w:r w:rsidRPr="009D1E3D">
        <w:rPr>
          <w:rFonts w:ascii="Trebuchet MS" w:hAnsi="Trebuchet MS"/>
          <w:b/>
          <w:bCs/>
          <w:sz w:val="20"/>
          <w:szCs w:val="20"/>
        </w:rPr>
        <w:t xml:space="preserve"> </w:t>
      </w:r>
      <w:r w:rsidRPr="009D1E3D">
        <w:rPr>
          <w:rFonts w:ascii="Trebuchet MS" w:hAnsi="Trebuchet MS"/>
          <w:sz w:val="20"/>
          <w:szCs w:val="20"/>
        </w:rPr>
        <w:t>14/11/2017.</w:t>
      </w:r>
    </w:p>
    <w:p w:rsidR="009D1E3D" w:rsidRPr="009D1E3D" w:rsidRDefault="009D1E3D" w:rsidP="009D1E3D">
      <w:pPr>
        <w:jc w:val="both"/>
        <w:rPr>
          <w:rFonts w:ascii="Trebuchet MS" w:hAnsi="Trebuchet MS"/>
          <w:sz w:val="20"/>
          <w:szCs w:val="20"/>
        </w:rPr>
      </w:pPr>
      <w:r w:rsidRPr="009D1E3D">
        <w:rPr>
          <w:rFonts w:ascii="Trebuchet MS" w:hAnsi="Trebuchet MS"/>
          <w:sz w:val="20"/>
          <w:szCs w:val="20"/>
        </w:rPr>
        <w:t xml:space="preserve">Esse produto de crédito está em processo de </w:t>
      </w:r>
      <w:proofErr w:type="gramStart"/>
      <w:r w:rsidRPr="009D1E3D">
        <w:rPr>
          <w:rFonts w:ascii="Trebuchet MS" w:hAnsi="Trebuchet MS"/>
          <w:sz w:val="20"/>
          <w:szCs w:val="20"/>
        </w:rPr>
        <w:t>desativação .</w:t>
      </w:r>
      <w:proofErr w:type="gramEnd"/>
      <w:r w:rsidRPr="009D1E3D">
        <w:rPr>
          <w:rFonts w:ascii="Trebuchet MS" w:hAnsi="Trebuchet MS"/>
          <w:sz w:val="20"/>
          <w:szCs w:val="20"/>
        </w:rPr>
        <w:t xml:space="preserve"> </w:t>
      </w:r>
    </w:p>
    <w:p w:rsidR="007D4669" w:rsidRPr="009D1E3D" w:rsidRDefault="007D4669" w:rsidP="009D1E3D">
      <w:pPr>
        <w:jc w:val="both"/>
        <w:rPr>
          <w:rFonts w:ascii="Trebuchet MS" w:hAnsi="Trebuchet MS"/>
          <w:sz w:val="20"/>
          <w:szCs w:val="20"/>
        </w:rPr>
      </w:pPr>
    </w:p>
    <w:sectPr w:rsidR="007D4669" w:rsidRPr="009D1E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D1BC3"/>
    <w:multiLevelType w:val="hybridMultilevel"/>
    <w:tmpl w:val="5306942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A2BDE"/>
    <w:multiLevelType w:val="hybridMultilevel"/>
    <w:tmpl w:val="2A289B12"/>
    <w:lvl w:ilvl="0" w:tplc="0416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A20159"/>
    <w:multiLevelType w:val="hybridMultilevel"/>
    <w:tmpl w:val="34BC5CC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E3D"/>
    <w:rsid w:val="00167626"/>
    <w:rsid w:val="00660318"/>
    <w:rsid w:val="00722574"/>
    <w:rsid w:val="007D4669"/>
    <w:rsid w:val="00920BE0"/>
    <w:rsid w:val="009D1E3D"/>
    <w:rsid w:val="00B93E06"/>
    <w:rsid w:val="00E10384"/>
    <w:rsid w:val="00F1334C"/>
    <w:rsid w:val="00F9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DBD38A-1EE1-421A-8A17-01978A2C7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E3D"/>
    <w:pPr>
      <w:spacing w:after="0" w:line="240" w:lineRule="auto"/>
    </w:pPr>
    <w:rPr>
      <w:rFonts w:ascii="Calibri" w:hAnsi="Calibri" w:cs="Calibri"/>
    </w:rPr>
  </w:style>
  <w:style w:type="paragraph" w:styleId="Ttulo3">
    <w:name w:val="heading 3"/>
    <w:basedOn w:val="Normal"/>
    <w:link w:val="Ttulo3Char"/>
    <w:uiPriority w:val="9"/>
    <w:semiHidden/>
    <w:unhideWhenUsed/>
    <w:qFormat/>
    <w:rsid w:val="009D1E3D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sid w:val="009D1E3D"/>
    <w:rPr>
      <w:rFonts w:ascii="Cambria" w:hAnsi="Cambria" w:cs="Times New Roman"/>
      <w:b/>
      <w:bCs/>
      <w:sz w:val="26"/>
      <w:szCs w:val="26"/>
      <w:lang w:eastAsia="pt-BR"/>
    </w:rPr>
  </w:style>
  <w:style w:type="paragraph" w:styleId="PargrafodaLista">
    <w:name w:val="List Paragraph"/>
    <w:basedOn w:val="Normal"/>
    <w:uiPriority w:val="34"/>
    <w:qFormat/>
    <w:rsid w:val="009D1E3D"/>
    <w:pPr>
      <w:ind w:left="720"/>
    </w:pPr>
  </w:style>
  <w:style w:type="character" w:styleId="Hyperlink">
    <w:name w:val="Hyperlink"/>
    <w:basedOn w:val="Fontepargpadro"/>
    <w:uiPriority w:val="99"/>
    <w:semiHidden/>
    <w:unhideWhenUsed/>
    <w:rsid w:val="009D1E3D"/>
    <w:rPr>
      <w:color w:val="0563C1"/>
      <w:u w:val="single"/>
    </w:rPr>
  </w:style>
  <w:style w:type="paragraph" w:customStyle="1" w:styleId="section1">
    <w:name w:val="section1"/>
    <w:basedOn w:val="Normal"/>
    <w:uiPriority w:val="99"/>
    <w:rsid w:val="009D1E3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3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abrePub(%22X3viIDWAxYxoVTrMpTD+ljjXj5IQ67ANmBWhxVoCQga4KjAH0gpR53NBOm4vP8xK1sa/PrKGBj9KwI5q9sEDfPDIzjY65rW2NgamhWAdydN6QVA0GfQgKSprvKU9GsipRdAxiM71LDNAFITpGDWwvzRfiI/88uzRraJdGFRF7Sw=%22,10571,%202472288);" TargetMode="External"/><Relationship Id="rId13" Type="http://schemas.openxmlformats.org/officeDocument/2006/relationships/hyperlink" Target="javascript:abrePub(%22X3viIDWAxYy/1obKBUk5D2BpxcRruo1W5Znr4yrflv+xjlLWFeabgUuYa5FEdfW9LbzL0MPoYKVSF8qVVB8WjU7IlM5iR4KpeYriH+wPhSK8u+0rCd3OZ3qfRMeKv2h+wSvsUkBbu9Pe+QlK9aUXiVMuGA5f9KZci28s76j6p50=%22,13963,%202380827);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abrePub(%22X3viIDWAxYzcs3HfVhfhUaoJ8A5JVHVmLkpRUCzfMQg0xr+0UFPm2/bJNEzIzntrZQb+C28T8xhE+6ygEmeKxPMo1LK8DcTRXy3KV9GJ/XWhynGvYyFgUH8qYk8gpByCAK5x8ctB4dAhmEVhCaODTQ1l8qw8FDbdRQ+jmy0qHGM=%22,10862,%202472288);" TargetMode="External"/><Relationship Id="rId12" Type="http://schemas.openxmlformats.org/officeDocument/2006/relationships/hyperlink" Target="http://s1nlbp18/sql/PublishViewer/PublishViewer.aspx?idDocumento=2728&amp;idRevisao=114&amp;idNotificacao=1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javascript:abrePub(%22X3viIDWAxYz+oyFRFQJucgHzd2j8gauTx655yS0g/gSLQKkrRDODTD7z2ivja7uMUhPYS4xZYY9RdLihnz+LLLXbuo4wkBvaU4o99JozuW66q/IbWhREN9Zio0OFGK6BdY+f1FqheZvzovjWqL1EmvlPx0aPWggEFlfNOvXf3cM=%22,2728,%202380827);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cid:image003.png@01D35EFD.82D59A9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957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do Nordeste</Company>
  <LinksUpToDate>false</LinksUpToDate>
  <CharactersWithSpaces>6117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Ferreira Costa C012352</dc:creator>
  <cp:keywords/>
  <dc:description/>
  <cp:lastModifiedBy>MICHELLE Ferreira Costa C012352</cp:lastModifiedBy>
  <cp:revision>9</cp:revision>
  <dcterms:created xsi:type="dcterms:W3CDTF">2017-11-23T16:24:00Z</dcterms:created>
  <dcterms:modified xsi:type="dcterms:W3CDTF">2018-01-05T17:17:00Z</dcterms:modified>
</cp:coreProperties>
</file>